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4E" w:rsidRPr="00A82301" w:rsidRDefault="0096514E" w:rsidP="0096514E">
      <w:pPr>
        <w:jc w:val="center"/>
        <w:rPr>
          <w:rFonts w:ascii="Times New Roman" w:hAnsi="Times New Roman"/>
          <w:b/>
          <w:sz w:val="36"/>
          <w:szCs w:val="36"/>
        </w:rPr>
      </w:pPr>
      <w:bookmarkStart w:id="0" w:name="_GoBack"/>
      <w:bookmarkEnd w:id="0"/>
      <w:r w:rsidRPr="00A82301">
        <w:rPr>
          <w:rFonts w:ascii="Times New Roman" w:hAnsi="Times New Roman"/>
          <w:b/>
          <w:sz w:val="36"/>
          <w:szCs w:val="36"/>
        </w:rPr>
        <w:t xml:space="preserve">Universidad Nacional de Rosario </w:t>
      </w:r>
    </w:p>
    <w:p w:rsidR="0096514E" w:rsidRDefault="0096514E" w:rsidP="0096514E">
      <w:pPr>
        <w:jc w:val="center"/>
      </w:pPr>
    </w:p>
    <w:p w:rsidR="0096514E" w:rsidRDefault="0096514E" w:rsidP="0096514E">
      <w:pPr>
        <w:jc w:val="center"/>
      </w:pPr>
      <w:r>
        <w:rPr>
          <w:noProof/>
          <w:color w:val="808080"/>
          <w:sz w:val="27"/>
          <w:szCs w:val="27"/>
          <w:shd w:val="clear" w:color="auto" w:fill="999999"/>
          <w:lang w:eastAsia="es-AR"/>
        </w:rPr>
        <w:drawing>
          <wp:inline distT="0" distB="0" distL="0" distR="0">
            <wp:extent cx="3457575" cy="2495550"/>
            <wp:effectExtent l="19050" t="19050" r="28575" b="19050"/>
            <wp:docPr id="6" name="Imagen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3"/>
                    <pic:cNvPicPr>
                      <a:picLocks noChangeAspect="1" noChangeArrowheads="1"/>
                    </pic:cNvPicPr>
                  </pic:nvPicPr>
                  <pic:blipFill>
                    <a:blip r:embed="rId9"/>
                    <a:srcRect/>
                    <a:stretch>
                      <a:fillRect/>
                    </a:stretch>
                  </pic:blipFill>
                  <pic:spPr bwMode="auto">
                    <a:xfrm>
                      <a:off x="0" y="0"/>
                      <a:ext cx="3457575" cy="2495550"/>
                    </a:xfrm>
                    <a:prstGeom prst="rect">
                      <a:avLst/>
                    </a:prstGeom>
                    <a:noFill/>
                    <a:ln w="9525" cmpd="sng">
                      <a:solidFill>
                        <a:srgbClr val="262626"/>
                      </a:solidFill>
                      <a:miter lim="800000"/>
                      <a:headEnd/>
                      <a:tailEnd/>
                    </a:ln>
                    <a:effectLst/>
                  </pic:spPr>
                </pic:pic>
              </a:graphicData>
            </a:graphic>
          </wp:inline>
        </w:drawing>
      </w:r>
    </w:p>
    <w:p w:rsidR="0096514E" w:rsidRDefault="0096514E" w:rsidP="0096514E">
      <w:pPr>
        <w:jc w:val="center"/>
        <w:rPr>
          <w:rFonts w:ascii="Times New Roman" w:hAnsi="Times New Roman"/>
          <w:sz w:val="32"/>
          <w:szCs w:val="32"/>
        </w:rPr>
      </w:pPr>
    </w:p>
    <w:p w:rsidR="0096514E" w:rsidRDefault="0096514E" w:rsidP="0096514E">
      <w:pPr>
        <w:jc w:val="center"/>
        <w:rPr>
          <w:rFonts w:ascii="Times New Roman" w:hAnsi="Times New Roman"/>
          <w:sz w:val="32"/>
          <w:szCs w:val="32"/>
        </w:rPr>
      </w:pPr>
    </w:p>
    <w:p w:rsidR="0096514E" w:rsidRDefault="0096514E" w:rsidP="0096514E">
      <w:pPr>
        <w:jc w:val="center"/>
        <w:rPr>
          <w:rFonts w:ascii="Times New Roman" w:hAnsi="Times New Roman"/>
          <w:sz w:val="32"/>
          <w:szCs w:val="32"/>
        </w:rPr>
      </w:pPr>
      <w:r w:rsidRPr="009A3359">
        <w:rPr>
          <w:rFonts w:ascii="Times New Roman" w:hAnsi="Times New Roman"/>
          <w:sz w:val="32"/>
          <w:szCs w:val="32"/>
        </w:rPr>
        <w:t>Curso de Historia y Actualidad de Filosofía del Derecho</w:t>
      </w:r>
    </w:p>
    <w:p w:rsidR="0096514E" w:rsidRDefault="0096514E" w:rsidP="0096514E">
      <w:pPr>
        <w:jc w:val="center"/>
        <w:rPr>
          <w:rFonts w:ascii="Times New Roman" w:hAnsi="Times New Roman"/>
          <w:sz w:val="32"/>
          <w:szCs w:val="32"/>
        </w:rPr>
      </w:pPr>
    </w:p>
    <w:p w:rsidR="0096514E" w:rsidRDefault="0096514E" w:rsidP="0096514E">
      <w:pPr>
        <w:spacing w:after="0" w:line="240" w:lineRule="auto"/>
        <w:ind w:firstLine="709"/>
        <w:jc w:val="both"/>
        <w:rPr>
          <w:rFonts w:ascii="Times New Roman" w:hAnsi="Times New Roman"/>
          <w:sz w:val="24"/>
          <w:szCs w:val="24"/>
          <w:lang w:val="es-ES_tradnl"/>
        </w:rPr>
      </w:pPr>
    </w:p>
    <w:p w:rsidR="0096514E" w:rsidRPr="009A3359" w:rsidRDefault="0096514E" w:rsidP="009651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“I</w:t>
      </w:r>
      <w:r w:rsidRPr="009A3359">
        <w:rPr>
          <w:rFonts w:ascii="Times New Roman" w:hAnsi="Times New Roman"/>
          <w:sz w:val="24"/>
          <w:szCs w:val="24"/>
          <w:lang w:val="es-ES_tradnl"/>
        </w:rPr>
        <w:t>dentidad de la persona humana en la Historia de la Filosofía del Derecho</w:t>
      </w:r>
      <w:r>
        <w:rPr>
          <w:rFonts w:ascii="Times New Roman" w:hAnsi="Times New Roman"/>
          <w:sz w:val="24"/>
          <w:szCs w:val="24"/>
          <w:lang w:val="es-ES_tradnl"/>
        </w:rPr>
        <w:t>”</w:t>
      </w:r>
    </w:p>
    <w:p w:rsidR="0096514E" w:rsidRDefault="0096514E" w:rsidP="0096514E">
      <w:pPr>
        <w:rPr>
          <w:rFonts w:ascii="Times New Roman" w:hAnsi="Times New Roman"/>
          <w:sz w:val="24"/>
          <w:szCs w:val="24"/>
        </w:rPr>
      </w:pPr>
    </w:p>
    <w:p w:rsidR="0096514E" w:rsidRPr="0096514E" w:rsidRDefault="0096514E" w:rsidP="0096514E">
      <w:pPr>
        <w:rPr>
          <w:rFonts w:ascii="Times New Roman" w:hAnsi="Times New Roman"/>
          <w:sz w:val="24"/>
          <w:szCs w:val="24"/>
        </w:rPr>
      </w:pPr>
      <w:r w:rsidRPr="0096514E">
        <w:rPr>
          <w:rFonts w:ascii="Times New Roman" w:hAnsi="Times New Roman"/>
          <w:sz w:val="24"/>
          <w:szCs w:val="24"/>
        </w:rPr>
        <w:t>Dirección: Miguel Angel Ciuro Caldani</w:t>
      </w:r>
    </w:p>
    <w:p w:rsidR="0096514E" w:rsidRPr="009A3359" w:rsidRDefault="0096514E" w:rsidP="0096514E">
      <w:pPr>
        <w:rPr>
          <w:rFonts w:ascii="Times New Roman" w:hAnsi="Times New Roman"/>
          <w:sz w:val="24"/>
          <w:szCs w:val="24"/>
        </w:rPr>
      </w:pPr>
      <w:r w:rsidRPr="0096514E">
        <w:rPr>
          <w:rFonts w:ascii="Times New Roman" w:hAnsi="Times New Roman"/>
          <w:sz w:val="24"/>
          <w:szCs w:val="24"/>
        </w:rPr>
        <w:t xml:space="preserve">Coordinación: </w:t>
      </w:r>
      <w:r>
        <w:rPr>
          <w:rFonts w:ascii="Times New Roman" w:hAnsi="Times New Roman"/>
          <w:sz w:val="24"/>
          <w:szCs w:val="24"/>
        </w:rPr>
        <w:t xml:space="preserve">Dra. </w:t>
      </w:r>
      <w:r w:rsidRPr="0096514E">
        <w:rPr>
          <w:rFonts w:ascii="Times New Roman" w:hAnsi="Times New Roman"/>
          <w:sz w:val="24"/>
          <w:szCs w:val="24"/>
        </w:rPr>
        <w:t>Marianela Fernández Oliva</w:t>
      </w:r>
    </w:p>
    <w:p w:rsidR="0096514E" w:rsidRDefault="0096514E" w:rsidP="0096514E">
      <w:pPr>
        <w:rPr>
          <w:rFonts w:ascii="Times New Roman" w:hAnsi="Times New Roman"/>
          <w:sz w:val="24"/>
          <w:szCs w:val="24"/>
        </w:rPr>
      </w:pPr>
    </w:p>
    <w:p w:rsidR="0096514E" w:rsidRPr="009A3359" w:rsidRDefault="0096514E" w:rsidP="0096514E">
      <w:pPr>
        <w:rPr>
          <w:rFonts w:ascii="Times New Roman" w:hAnsi="Times New Roman"/>
          <w:sz w:val="24"/>
          <w:szCs w:val="24"/>
        </w:rPr>
      </w:pPr>
      <w:r>
        <w:rPr>
          <w:rFonts w:ascii="Times New Roman" w:hAnsi="Times New Roman"/>
          <w:sz w:val="24"/>
          <w:szCs w:val="24"/>
        </w:rPr>
        <w:t xml:space="preserve">Alumna: </w:t>
      </w:r>
      <w:r w:rsidRPr="009A3359">
        <w:rPr>
          <w:rFonts w:ascii="Times New Roman" w:hAnsi="Times New Roman"/>
          <w:sz w:val="24"/>
          <w:szCs w:val="24"/>
        </w:rPr>
        <w:t>María Silvana Cler</w:t>
      </w:r>
      <w:r>
        <w:rPr>
          <w:rFonts w:ascii="Times New Roman" w:hAnsi="Times New Roman"/>
          <w:sz w:val="24"/>
          <w:szCs w:val="24"/>
        </w:rPr>
        <w:t>i</w:t>
      </w:r>
      <w:r w:rsidRPr="009A3359">
        <w:rPr>
          <w:rFonts w:ascii="Times New Roman" w:hAnsi="Times New Roman"/>
          <w:sz w:val="24"/>
          <w:szCs w:val="24"/>
        </w:rPr>
        <w:t>ci</w:t>
      </w:r>
    </w:p>
    <w:p w:rsidR="0096514E" w:rsidRPr="009A3359" w:rsidRDefault="0096514E" w:rsidP="0096514E">
      <w:pPr>
        <w:rPr>
          <w:rFonts w:ascii="Times New Roman" w:hAnsi="Times New Roman"/>
          <w:sz w:val="24"/>
          <w:szCs w:val="24"/>
        </w:rPr>
      </w:pPr>
      <w:r w:rsidRPr="009A3359">
        <w:rPr>
          <w:rFonts w:ascii="Times New Roman" w:hAnsi="Times New Roman"/>
          <w:sz w:val="24"/>
          <w:szCs w:val="24"/>
        </w:rPr>
        <w:t>Año 2014</w:t>
      </w:r>
    </w:p>
    <w:p w:rsidR="0096514E" w:rsidRDefault="0096514E" w:rsidP="0096514E">
      <w:pPr>
        <w:rPr>
          <w:rFonts w:ascii="Times New Roman" w:hAnsi="Times New Roman"/>
          <w:sz w:val="24"/>
          <w:szCs w:val="24"/>
        </w:rPr>
      </w:pPr>
      <w:r w:rsidRPr="009A3359">
        <w:rPr>
          <w:rFonts w:ascii="Times New Roman" w:hAnsi="Times New Roman"/>
          <w:sz w:val="24"/>
          <w:szCs w:val="24"/>
        </w:rPr>
        <w:t xml:space="preserve">Av. Belgrano 142, Machagai, Chaco, Argentina. TE +54 3734 607359 </w:t>
      </w:r>
    </w:p>
    <w:p w:rsidR="0096514E" w:rsidRDefault="0096514E" w:rsidP="0096514E">
      <w:pPr>
        <w:rPr>
          <w:rFonts w:ascii="Times New Roman" w:hAnsi="Times New Roman"/>
          <w:sz w:val="24"/>
          <w:szCs w:val="24"/>
        </w:rPr>
      </w:pPr>
      <w:r>
        <w:rPr>
          <w:rFonts w:ascii="Times New Roman" w:hAnsi="Times New Roman"/>
          <w:sz w:val="24"/>
          <w:szCs w:val="24"/>
        </w:rPr>
        <w:t xml:space="preserve">E mail: </w:t>
      </w:r>
      <w:hyperlink r:id="rId10" w:history="1">
        <w:r w:rsidRPr="00A02A97">
          <w:rPr>
            <w:rStyle w:val="Hipervnculo"/>
            <w:rFonts w:ascii="Times New Roman" w:hAnsi="Times New Roman"/>
            <w:sz w:val="24"/>
            <w:szCs w:val="24"/>
          </w:rPr>
          <w:t>msilvanaclerici@gmail.com</w:t>
        </w:r>
      </w:hyperlink>
    </w:p>
    <w:p w:rsidR="0096514E" w:rsidRDefault="0096514E" w:rsidP="0096514E"/>
    <w:p w:rsidR="0096514E" w:rsidRDefault="0096514E" w:rsidP="0096514E"/>
    <w:p w:rsidR="0096514E" w:rsidRDefault="0096514E" w:rsidP="0096514E"/>
    <w:p w:rsidR="0096514E" w:rsidRPr="004455BF" w:rsidRDefault="0096514E" w:rsidP="0096514E">
      <w:pPr>
        <w:jc w:val="center"/>
        <w:rPr>
          <w:rFonts w:ascii="Times New Roman" w:hAnsi="Times New Roman"/>
          <w:sz w:val="24"/>
          <w:szCs w:val="24"/>
          <w:lang w:val="es-ES_tradnl"/>
        </w:rPr>
      </w:pPr>
      <w:r w:rsidRPr="004455BF">
        <w:rPr>
          <w:rFonts w:ascii="Times New Roman" w:hAnsi="Times New Roman"/>
          <w:sz w:val="24"/>
          <w:szCs w:val="24"/>
          <w:lang w:val="es-ES_tradnl"/>
        </w:rPr>
        <w:lastRenderedPageBreak/>
        <w:t>Identidad de la persona humana en la Historia de la Filosofía del Derecho</w:t>
      </w:r>
    </w:p>
    <w:p w:rsidR="0096514E" w:rsidRPr="004455BF" w:rsidRDefault="0096514E" w:rsidP="0096514E"/>
    <w:p w:rsidR="0096514E" w:rsidRPr="004455BF" w:rsidRDefault="0096514E" w:rsidP="0096514E">
      <w:pPr>
        <w:spacing w:after="0" w:line="240" w:lineRule="auto"/>
        <w:ind w:firstLine="709"/>
        <w:jc w:val="both"/>
        <w:rPr>
          <w:rFonts w:ascii="Times New Roman" w:hAnsi="Times New Roman"/>
          <w:sz w:val="24"/>
          <w:szCs w:val="24"/>
          <w:lang w:val="es-ES_tradnl"/>
        </w:rPr>
      </w:pPr>
      <w:r w:rsidRPr="004455BF">
        <w:rPr>
          <w:rFonts w:ascii="Times New Roman" w:hAnsi="Times New Roman"/>
          <w:sz w:val="24"/>
          <w:szCs w:val="24"/>
        </w:rPr>
        <w:t>Resumen:</w:t>
      </w:r>
      <w:r w:rsidRPr="004455BF">
        <w:rPr>
          <w:rFonts w:ascii="Times New Roman" w:hAnsi="Times New Roman"/>
          <w:sz w:val="24"/>
          <w:szCs w:val="24"/>
          <w:lang w:val="es-ES_tradnl"/>
        </w:rPr>
        <w:t xml:space="preserve"> El presente trabajo intenta mostrar  la evolución del  concepto de identidad de la persona humana, poniendo énfasis en las principales teorías del derecho.  El objetivo es trazar la noción a través de la historia de la filosofía del derecho. </w:t>
      </w:r>
    </w:p>
    <w:p w:rsidR="0096514E" w:rsidRPr="004455BF" w:rsidRDefault="0096514E" w:rsidP="0096514E">
      <w:pPr>
        <w:spacing w:after="0" w:line="240" w:lineRule="auto"/>
        <w:ind w:firstLine="709"/>
        <w:jc w:val="both"/>
        <w:rPr>
          <w:rFonts w:ascii="Times New Roman" w:hAnsi="Times New Roman"/>
          <w:sz w:val="24"/>
          <w:szCs w:val="24"/>
          <w:lang w:val="es-ES_tradnl"/>
        </w:rPr>
      </w:pPr>
      <w:r w:rsidRPr="004455BF">
        <w:rPr>
          <w:rFonts w:ascii="Times New Roman" w:hAnsi="Times New Roman"/>
          <w:sz w:val="24"/>
          <w:szCs w:val="24"/>
          <w:lang w:val="es-ES_tradnl"/>
        </w:rPr>
        <w:t xml:space="preserve">El andamiaje principal  que se usa como guía </w:t>
      </w:r>
      <w:r>
        <w:rPr>
          <w:rFonts w:ascii="Times New Roman" w:hAnsi="Times New Roman"/>
          <w:sz w:val="24"/>
          <w:szCs w:val="24"/>
          <w:lang w:val="es-ES_tradnl"/>
        </w:rPr>
        <w:t xml:space="preserve">para </w:t>
      </w:r>
      <w:r w:rsidRPr="004455BF">
        <w:rPr>
          <w:rFonts w:ascii="Times New Roman" w:hAnsi="Times New Roman"/>
          <w:sz w:val="24"/>
          <w:szCs w:val="24"/>
          <w:lang w:val="es-ES_tradnl"/>
        </w:rPr>
        <w:t xml:space="preserve">este proceso comienza con el nombre y se centra en la persona, sus atributos,  dignidad, derecho a la identidad, constituidos como soportes donde se asientan los conceptos centrales. Búsqueda realizada a través de la Filosofía del Derecho  para  </w:t>
      </w:r>
      <w:r>
        <w:rPr>
          <w:rFonts w:ascii="Times New Roman" w:hAnsi="Times New Roman"/>
          <w:sz w:val="24"/>
          <w:szCs w:val="24"/>
          <w:lang w:val="es-ES_tradnl"/>
        </w:rPr>
        <w:t>“</w:t>
      </w:r>
      <w:r w:rsidRPr="004455BF">
        <w:rPr>
          <w:rFonts w:ascii="Times New Roman" w:hAnsi="Times New Roman"/>
          <w:sz w:val="24"/>
          <w:szCs w:val="24"/>
          <w:lang w:val="es-ES_tradnl"/>
        </w:rPr>
        <w:t>contribuir a la realización del valor justicia</w:t>
      </w:r>
      <w:r w:rsidRPr="00CE0D9A">
        <w:rPr>
          <w:rFonts w:ascii="Times New Roman" w:hAnsi="Times New Roman"/>
          <w:sz w:val="24"/>
          <w:szCs w:val="24"/>
          <w:lang w:val="es-ES_tradnl"/>
        </w:rPr>
        <w:t>”</w:t>
      </w:r>
      <w:r w:rsidRPr="00CE0D9A">
        <w:rPr>
          <w:rStyle w:val="Refdenotaalpie"/>
          <w:rFonts w:ascii="Times New Roman" w:hAnsi="Times New Roman"/>
          <w:sz w:val="24"/>
          <w:szCs w:val="24"/>
          <w:lang w:val="es-ES_tradnl"/>
        </w:rPr>
        <w:footnoteReference w:id="1"/>
      </w:r>
      <w:r w:rsidRPr="00CE0D9A">
        <w:rPr>
          <w:rFonts w:ascii="Times New Roman" w:hAnsi="Times New Roman"/>
          <w:sz w:val="24"/>
          <w:szCs w:val="24"/>
          <w:lang w:val="es-ES_tradnl"/>
        </w:rPr>
        <w:t>.</w:t>
      </w:r>
    </w:p>
    <w:p w:rsidR="0096514E" w:rsidRPr="004455BF" w:rsidRDefault="0096514E" w:rsidP="0096514E">
      <w:pPr>
        <w:spacing w:after="0" w:line="240" w:lineRule="auto"/>
        <w:ind w:firstLine="709"/>
        <w:jc w:val="both"/>
        <w:rPr>
          <w:rFonts w:ascii="Times New Roman" w:hAnsi="Times New Roman"/>
          <w:sz w:val="24"/>
          <w:szCs w:val="24"/>
          <w:lang w:val="es-ES_tradnl"/>
        </w:rPr>
      </w:pPr>
      <w:r w:rsidRPr="004455BF">
        <w:rPr>
          <w:rFonts w:ascii="Times New Roman" w:hAnsi="Times New Roman"/>
          <w:sz w:val="24"/>
          <w:szCs w:val="24"/>
          <w:lang w:val="es-ES_tradnl"/>
        </w:rPr>
        <w:t>Derecho a la identidad como derecho a ser en la verdad, la pertenencia, la construcción del ser  en  su extensión  total, donde el nombre es  un elemento. Derecho a la identidad personal  integrado por dignidad y libertad como derechos fundamentales.</w:t>
      </w:r>
    </w:p>
    <w:p w:rsidR="0096514E" w:rsidRDefault="0096514E" w:rsidP="0096514E">
      <w:pPr>
        <w:spacing w:after="0" w:line="240" w:lineRule="auto"/>
        <w:jc w:val="both"/>
        <w:rPr>
          <w:rFonts w:ascii="Times New Roman" w:hAnsi="Times New Roman"/>
          <w:sz w:val="24"/>
          <w:szCs w:val="24"/>
          <w:lang w:val="es-ES_tradnl"/>
        </w:rPr>
      </w:pPr>
      <w:r w:rsidRPr="004455BF">
        <w:rPr>
          <w:rFonts w:ascii="Times New Roman" w:hAnsi="Times New Roman"/>
          <w:sz w:val="24"/>
          <w:szCs w:val="24"/>
          <w:lang w:val="es-ES_tradnl"/>
        </w:rPr>
        <w:t>Desde esa perspectiva, la identidad, los elementos que la sustentan, como también su proyección a lo largo de la historia y el tratamiento desde las distintas orientaciones filosóficas del derecho, son la materia que sostiene esta tarea.</w:t>
      </w:r>
    </w:p>
    <w:p w:rsidR="0096514E" w:rsidRDefault="0096514E" w:rsidP="0096514E">
      <w:pPr>
        <w:spacing w:after="0" w:line="240" w:lineRule="auto"/>
        <w:jc w:val="both"/>
        <w:rPr>
          <w:rFonts w:ascii="Times New Roman" w:hAnsi="Times New Roman"/>
          <w:sz w:val="24"/>
          <w:szCs w:val="24"/>
          <w:lang w:eastAsia="es-AR"/>
        </w:rPr>
      </w:pPr>
      <w:r>
        <w:rPr>
          <w:rFonts w:ascii="Times New Roman" w:hAnsi="Times New Roman"/>
          <w:sz w:val="24"/>
          <w:szCs w:val="24"/>
          <w:lang w:val="es-ES_tradnl"/>
        </w:rPr>
        <w:t xml:space="preserve">           Los conceptos se analizan desde las perspectivas individual y social. Además se evocan las teorías iusnaturalista, iuspositivista, críticas, de la argumentación, neoconstitucionalistas, tridimensionalistas o trialistas,  informático jurídicas, bioéticas, multiculturalistas, analíticas,  neoinstitucionalistas, y  del consenso, que operan como prismas. </w:t>
      </w:r>
      <w:r>
        <w:rPr>
          <w:rFonts w:ascii="Times New Roman" w:hAnsi="Times New Roman"/>
          <w:sz w:val="24"/>
          <w:szCs w:val="24"/>
          <w:lang w:eastAsia="es-AR"/>
        </w:rPr>
        <w:t xml:space="preserve"> </w:t>
      </w:r>
    </w:p>
    <w:p w:rsidR="0096514E" w:rsidRPr="004455BF" w:rsidRDefault="0096514E" w:rsidP="0096514E">
      <w:pPr>
        <w:spacing w:after="0" w:line="240" w:lineRule="auto"/>
        <w:ind w:firstLine="709"/>
        <w:jc w:val="both"/>
        <w:rPr>
          <w:rFonts w:ascii="Times New Roman" w:hAnsi="Times New Roman"/>
          <w:sz w:val="24"/>
          <w:szCs w:val="24"/>
          <w:lang w:val="es-ES_tradnl"/>
        </w:rPr>
      </w:pPr>
    </w:p>
    <w:p w:rsidR="0096514E" w:rsidRPr="004455BF" w:rsidRDefault="0096514E" w:rsidP="0096514E">
      <w:pPr>
        <w:spacing w:after="0" w:line="240" w:lineRule="auto"/>
        <w:ind w:firstLine="709"/>
        <w:jc w:val="both"/>
        <w:rPr>
          <w:rFonts w:ascii="Times New Roman" w:hAnsi="Times New Roman"/>
          <w:sz w:val="24"/>
          <w:szCs w:val="24"/>
          <w:lang w:val="es-ES_tradnl"/>
        </w:rPr>
      </w:pPr>
    </w:p>
    <w:p w:rsidR="0096514E" w:rsidRDefault="0096514E" w:rsidP="0096514E">
      <w:pPr>
        <w:spacing w:after="0" w:line="240" w:lineRule="auto"/>
        <w:jc w:val="both"/>
        <w:rPr>
          <w:rFonts w:ascii="Times New Roman" w:hAnsi="Times New Roman"/>
          <w:sz w:val="24"/>
          <w:szCs w:val="24"/>
          <w:lang w:val="es-ES_tradnl"/>
        </w:rPr>
      </w:pPr>
    </w:p>
    <w:p w:rsidR="0096514E" w:rsidRDefault="0096514E" w:rsidP="0096514E">
      <w:pPr>
        <w:spacing w:after="0" w:line="240" w:lineRule="auto"/>
        <w:jc w:val="both"/>
        <w:rPr>
          <w:rFonts w:ascii="Times New Roman" w:hAnsi="Times New Roman"/>
          <w:sz w:val="24"/>
          <w:szCs w:val="24"/>
          <w:lang w:val="es-ES_tradnl"/>
        </w:rPr>
      </w:pPr>
    </w:p>
    <w:p w:rsidR="0096514E" w:rsidRDefault="0096514E" w:rsidP="0096514E">
      <w:pPr>
        <w:spacing w:after="0" w:line="240" w:lineRule="auto"/>
        <w:jc w:val="both"/>
        <w:rPr>
          <w:rFonts w:ascii="Times New Roman" w:hAnsi="Times New Roman"/>
          <w:sz w:val="24"/>
          <w:szCs w:val="24"/>
          <w:lang w:val="es-ES_tradnl"/>
        </w:rPr>
      </w:pPr>
    </w:p>
    <w:p w:rsidR="0096514E" w:rsidRDefault="0096514E" w:rsidP="0096514E">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Palabras clave: Identidad  humana, persona, nombre, derechos fundamentales. </w:t>
      </w:r>
    </w:p>
    <w:p w:rsidR="0096514E" w:rsidRDefault="0096514E" w:rsidP="0096514E"/>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Default="0096514E" w:rsidP="00FC404E">
      <w:pPr>
        <w:spacing w:after="0" w:line="240" w:lineRule="auto"/>
        <w:ind w:firstLine="709"/>
        <w:jc w:val="center"/>
        <w:rPr>
          <w:rFonts w:ascii="Times New Roman" w:hAnsi="Times New Roman"/>
          <w:sz w:val="24"/>
          <w:szCs w:val="24"/>
        </w:rPr>
      </w:pPr>
    </w:p>
    <w:p w:rsidR="0096514E" w:rsidRPr="0096514E" w:rsidRDefault="0096514E" w:rsidP="00FC404E">
      <w:pPr>
        <w:spacing w:after="0" w:line="240" w:lineRule="auto"/>
        <w:ind w:firstLine="709"/>
        <w:jc w:val="center"/>
        <w:rPr>
          <w:rFonts w:ascii="Times New Roman" w:hAnsi="Times New Roman"/>
          <w:sz w:val="24"/>
          <w:szCs w:val="24"/>
        </w:rPr>
      </w:pPr>
    </w:p>
    <w:p w:rsidR="00FC404E" w:rsidRDefault="00FC404E" w:rsidP="00FC404E">
      <w:pPr>
        <w:spacing w:after="0" w:line="240" w:lineRule="auto"/>
        <w:ind w:firstLine="709"/>
        <w:jc w:val="center"/>
        <w:rPr>
          <w:rFonts w:ascii="Times New Roman" w:hAnsi="Times New Roman"/>
          <w:sz w:val="24"/>
          <w:szCs w:val="24"/>
          <w:lang w:val="es-ES_tradnl"/>
        </w:rPr>
      </w:pPr>
      <w:r w:rsidRPr="00CE0D9A">
        <w:rPr>
          <w:rFonts w:ascii="Times New Roman" w:hAnsi="Times New Roman"/>
          <w:sz w:val="24"/>
          <w:szCs w:val="24"/>
          <w:lang w:val="es-ES_tradnl"/>
        </w:rPr>
        <w:lastRenderedPageBreak/>
        <w:t>Persona</w:t>
      </w:r>
    </w:p>
    <w:p w:rsidR="00FC404E"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 xml:space="preserve"> Eje e imán</w:t>
      </w:r>
    </w:p>
    <w:p w:rsidR="00FC404E" w:rsidRPr="00CE0D9A" w:rsidRDefault="00FC404E" w:rsidP="00FC404E">
      <w:pPr>
        <w:spacing w:after="0" w:line="240" w:lineRule="auto"/>
        <w:ind w:firstLine="709"/>
        <w:jc w:val="center"/>
        <w:rPr>
          <w:rFonts w:ascii="Times New Roman" w:hAnsi="Times New Roman"/>
          <w:sz w:val="24"/>
          <w:szCs w:val="24"/>
          <w:lang w:val="es-ES_tradnl"/>
        </w:rPr>
      </w:pP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rPr>
        <w:t xml:space="preserve">Esta tarea se encamina a mostrar la noción de identidad humana, su configuración de acuerdo al contexto, la época, el lugar, las cosmovisiones, las ideologías, las orientaciones y </w:t>
      </w:r>
      <w:r w:rsidR="0096514E">
        <w:rPr>
          <w:rFonts w:ascii="Times New Roman" w:hAnsi="Times New Roman"/>
          <w:sz w:val="24"/>
          <w:szCs w:val="24"/>
        </w:rPr>
        <w:t xml:space="preserve">las </w:t>
      </w:r>
      <w:r>
        <w:rPr>
          <w:rFonts w:ascii="Times New Roman" w:hAnsi="Times New Roman"/>
          <w:sz w:val="24"/>
          <w:szCs w:val="24"/>
        </w:rPr>
        <w:t>escuelas científicas, que como filtros orientan las pesquisas del estudiante</w:t>
      </w:r>
      <w:r>
        <w:rPr>
          <w:rStyle w:val="Refdenotaalpie"/>
          <w:rFonts w:ascii="Times New Roman" w:hAnsi="Times New Roman"/>
          <w:sz w:val="24"/>
          <w:szCs w:val="24"/>
        </w:rPr>
        <w:footnoteReference w:id="2"/>
      </w:r>
      <w:r>
        <w:rPr>
          <w:rFonts w:ascii="Times New Roman" w:hAnsi="Times New Roman"/>
          <w:sz w:val="24"/>
          <w:szCs w:val="24"/>
        </w:rPr>
        <w:t>.</w:t>
      </w: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rPr>
        <w:t xml:space="preserve">La búsqueda de esas composiciones se realiza a la luz de las concepciones del  derecho. A través del tiempo se advierten etapas, a veces  graduales y progresivas,  otras abruptas rupturas, quiebres, también retrocesos, continuidades y situaciones inmovilizantes.  </w:t>
      </w: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rPr>
        <w:t>El fin es abrir y extender</w:t>
      </w:r>
      <w:r w:rsidRPr="00CE0D9A">
        <w:rPr>
          <w:rFonts w:ascii="Times New Roman" w:hAnsi="Times New Roman"/>
          <w:sz w:val="24"/>
          <w:szCs w:val="24"/>
          <w:lang w:val="es-ES_tradnl"/>
        </w:rPr>
        <w:t xml:space="preserve"> la noción a través de la historia de la filosofía del derecho</w:t>
      </w:r>
      <w:r>
        <w:rPr>
          <w:rFonts w:ascii="Times New Roman" w:hAnsi="Times New Roman"/>
          <w:sz w:val="24"/>
          <w:szCs w:val="24"/>
          <w:lang w:val="es-ES_tradnl"/>
        </w:rPr>
        <w:t>, desde el concepto de derecho integrado por las dimensiones sociológica, axiológica  y normológica</w:t>
      </w:r>
      <w:r>
        <w:rPr>
          <w:rStyle w:val="Refdenotaalpie"/>
          <w:rFonts w:ascii="Times New Roman" w:hAnsi="Times New Roman"/>
          <w:sz w:val="24"/>
          <w:szCs w:val="24"/>
          <w:lang w:val="es-ES_tradnl"/>
        </w:rPr>
        <w:footnoteReference w:id="3"/>
      </w:r>
      <w:r w:rsidRPr="00CE0D9A">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w:t>
      </w:r>
      <w:r>
        <w:rPr>
          <w:rFonts w:ascii="Times New Roman" w:hAnsi="Times New Roman"/>
          <w:sz w:val="24"/>
          <w:szCs w:val="24"/>
          <w:lang w:val="es-ES_tradnl"/>
        </w:rPr>
        <w:t>D</w:t>
      </w:r>
      <w:r w:rsidRPr="00CE0D9A">
        <w:rPr>
          <w:rFonts w:ascii="Times New Roman" w:hAnsi="Times New Roman"/>
          <w:sz w:val="24"/>
          <w:szCs w:val="24"/>
          <w:lang w:val="es-ES_tradnl"/>
        </w:rPr>
        <w:t>erecho a la identidad como derecho a ser</w:t>
      </w:r>
      <w:r>
        <w:rPr>
          <w:rFonts w:ascii="Times New Roman" w:hAnsi="Times New Roman"/>
          <w:sz w:val="24"/>
          <w:szCs w:val="24"/>
          <w:lang w:val="es-ES_tradnl"/>
        </w:rPr>
        <w:t>, a l</w:t>
      </w:r>
      <w:r w:rsidRPr="00CE0D9A">
        <w:rPr>
          <w:rFonts w:ascii="Times New Roman" w:hAnsi="Times New Roman"/>
          <w:sz w:val="24"/>
          <w:szCs w:val="24"/>
          <w:lang w:val="es-ES_tradnl"/>
        </w:rPr>
        <w:t xml:space="preserve">a construcción del ser  en  su extensión </w:t>
      </w:r>
      <w:r>
        <w:rPr>
          <w:rFonts w:ascii="Times New Roman" w:hAnsi="Times New Roman"/>
          <w:sz w:val="24"/>
          <w:szCs w:val="24"/>
          <w:lang w:val="es-ES_tradnl"/>
        </w:rPr>
        <w:t>y existencia</w:t>
      </w:r>
      <w:r w:rsidRPr="00CE0D9A">
        <w:rPr>
          <w:rFonts w:ascii="Times New Roman" w:hAnsi="Times New Roman"/>
          <w:sz w:val="24"/>
          <w:szCs w:val="24"/>
          <w:lang w:val="es-ES_tradnl"/>
        </w:rPr>
        <w:t xml:space="preserve"> total, donde el nombre es solo un elemento</w:t>
      </w:r>
      <w:r w:rsidRPr="00CE0D9A">
        <w:rPr>
          <w:rStyle w:val="Refdenotaalpie"/>
          <w:rFonts w:ascii="Times New Roman" w:hAnsi="Times New Roman"/>
          <w:sz w:val="24"/>
          <w:szCs w:val="24"/>
          <w:lang w:val="es-ES_tradnl"/>
        </w:rPr>
        <w:footnoteReference w:id="4"/>
      </w:r>
      <w:r w:rsidRPr="00CE0D9A">
        <w:rPr>
          <w:rFonts w:ascii="Times New Roman" w:hAnsi="Times New Roman"/>
          <w:sz w:val="24"/>
          <w:szCs w:val="24"/>
          <w:lang w:val="es-ES_tradnl"/>
        </w:rPr>
        <w:t>. Derecho a la identidad personal  integrado por dignidad y libertad</w:t>
      </w:r>
      <w:r w:rsidRPr="00CE0D9A">
        <w:rPr>
          <w:rStyle w:val="Refdenotaalpie"/>
          <w:rFonts w:ascii="Times New Roman" w:hAnsi="Times New Roman"/>
          <w:sz w:val="24"/>
          <w:szCs w:val="24"/>
          <w:lang w:val="es-ES_tradnl"/>
        </w:rPr>
        <w:footnoteReference w:id="5"/>
      </w:r>
      <w:r w:rsidRPr="00CE0D9A">
        <w:rPr>
          <w:rFonts w:ascii="Times New Roman" w:hAnsi="Times New Roman"/>
          <w:sz w:val="24"/>
          <w:szCs w:val="24"/>
          <w:lang w:val="es-ES_tradnl"/>
        </w:rPr>
        <w:t xml:space="preserve"> como </w:t>
      </w:r>
      <w:r>
        <w:rPr>
          <w:rFonts w:ascii="Times New Roman" w:hAnsi="Times New Roman"/>
          <w:sz w:val="24"/>
          <w:szCs w:val="24"/>
          <w:lang w:val="es-ES_tradnl"/>
        </w:rPr>
        <w:t>base de la estructura</w:t>
      </w:r>
      <w:r w:rsidRPr="00CE0D9A">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De esta manera el derecho a la identidad se examina desde la perspectiva del sujeto individual</w:t>
      </w:r>
      <w:r w:rsidRPr="00CE0D9A">
        <w:rPr>
          <w:rStyle w:val="Refdenotaalpie"/>
          <w:rFonts w:ascii="Times New Roman" w:hAnsi="Times New Roman"/>
          <w:sz w:val="24"/>
          <w:szCs w:val="24"/>
          <w:lang w:val="es-ES_tradnl"/>
        </w:rPr>
        <w:footnoteReference w:id="6"/>
      </w:r>
      <w:r w:rsidRPr="00CE0D9A">
        <w:rPr>
          <w:rFonts w:ascii="Times New Roman" w:hAnsi="Times New Roman"/>
          <w:sz w:val="24"/>
          <w:szCs w:val="24"/>
          <w:lang w:val="es-ES_tradnl"/>
        </w:rPr>
        <w:t xml:space="preserve"> y como  miembro de la sociedad</w:t>
      </w:r>
      <w:r w:rsidRPr="00CE0D9A">
        <w:rPr>
          <w:rStyle w:val="Refdenotaalpie"/>
          <w:rFonts w:ascii="Times New Roman" w:hAnsi="Times New Roman"/>
          <w:sz w:val="24"/>
          <w:szCs w:val="24"/>
          <w:lang w:val="es-ES_tradnl"/>
        </w:rPr>
        <w:footnoteReference w:id="7"/>
      </w:r>
      <w:r>
        <w:rPr>
          <w:rFonts w:ascii="Times New Roman" w:hAnsi="Times New Roman"/>
          <w:sz w:val="24"/>
          <w:szCs w:val="24"/>
          <w:lang w:val="es-ES_tradnl"/>
        </w:rPr>
        <w:t>. Además se recala en  las orientaciones del mundo jurídico</w:t>
      </w:r>
      <w:r>
        <w:rPr>
          <w:rStyle w:val="Refdenotaalpie"/>
          <w:rFonts w:ascii="Times New Roman" w:hAnsi="Times New Roman"/>
          <w:sz w:val="24"/>
          <w:szCs w:val="24"/>
          <w:lang w:val="es-ES_tradnl"/>
        </w:rPr>
        <w:footnoteReference w:id="8"/>
      </w:r>
      <w:r>
        <w:rPr>
          <w:rFonts w:ascii="Times New Roman" w:hAnsi="Times New Roman"/>
          <w:sz w:val="24"/>
          <w:szCs w:val="24"/>
          <w:lang w:val="es-ES_tradnl"/>
        </w:rPr>
        <w:t>, miradas que cobran vida, como lupa permiten observar la realidad dotando de sentido a cada tema</w:t>
      </w:r>
      <w:r w:rsidRPr="00CE0D9A">
        <w:rPr>
          <w:rStyle w:val="Refdenotaalpie"/>
          <w:rFonts w:ascii="Times New Roman" w:hAnsi="Times New Roman"/>
          <w:sz w:val="24"/>
          <w:szCs w:val="24"/>
          <w:lang w:val="es-ES_tradnl"/>
        </w:rPr>
        <w:footnoteReference w:id="9"/>
      </w:r>
      <w:r>
        <w:rPr>
          <w:rFonts w:ascii="Times New Roman" w:hAnsi="Times New Roman"/>
          <w:sz w:val="24"/>
          <w:szCs w:val="24"/>
          <w:lang w:val="es-ES_tradnl"/>
        </w:rPr>
        <w:t>. La alusión a las escuelas es para reflejar su impacto en las instituciones y en la vida misma de acuerdo a los postulados que las sostienen.</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Noción de derecho cuyo valor es la justicia para la vida humana plenaria</w:t>
      </w:r>
      <w:r w:rsidRPr="00CE0D9A">
        <w:rPr>
          <w:rStyle w:val="Refdenotaalpie"/>
          <w:rFonts w:ascii="Times New Roman" w:hAnsi="Times New Roman"/>
          <w:sz w:val="24"/>
          <w:szCs w:val="24"/>
          <w:lang w:val="es-ES_tradnl"/>
        </w:rPr>
        <w:footnoteReference w:id="10"/>
      </w:r>
      <w:r w:rsidRPr="00CE0D9A">
        <w:rPr>
          <w:rFonts w:ascii="Times New Roman" w:hAnsi="Times New Roman"/>
          <w:sz w:val="24"/>
          <w:szCs w:val="24"/>
          <w:lang w:val="es-ES_tradnl"/>
        </w:rPr>
        <w:t>, o,   justicia para la realización del valor humanidad</w:t>
      </w:r>
      <w:r w:rsidRPr="00CE0D9A">
        <w:rPr>
          <w:rStyle w:val="Refdenotaalpie"/>
          <w:rFonts w:ascii="Times New Roman" w:hAnsi="Times New Roman"/>
          <w:sz w:val="24"/>
          <w:szCs w:val="24"/>
          <w:lang w:val="es-ES_tradnl"/>
        </w:rPr>
        <w:footnoteReference w:id="11"/>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Oscilaciones</w:t>
      </w:r>
    </w:p>
    <w:p w:rsidR="00FC404E" w:rsidRPr="00CE0D9A" w:rsidRDefault="00FC404E" w:rsidP="00FC404E">
      <w:pPr>
        <w:spacing w:after="0" w:line="240" w:lineRule="auto"/>
        <w:ind w:firstLine="709"/>
        <w:jc w:val="center"/>
        <w:rPr>
          <w:rFonts w:ascii="Times New Roman" w:hAnsi="Times New Roman"/>
          <w:sz w:val="24"/>
          <w:szCs w:val="24"/>
          <w:lang w:val="es-ES_tradnl"/>
        </w:rPr>
      </w:pPr>
      <w:r w:rsidRPr="00CE0D9A">
        <w:rPr>
          <w:rFonts w:ascii="Times New Roman" w:hAnsi="Times New Roman"/>
          <w:sz w:val="24"/>
          <w:szCs w:val="24"/>
          <w:lang w:val="es-ES_tradnl"/>
        </w:rPr>
        <w:t>Época  y  lugar</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Cada sociedad, de acuerdo a los valores e ideales encarnados, determina el tipo de persona que requiere  para llevarlos a cabo. </w:t>
      </w:r>
      <w:r>
        <w:rPr>
          <w:rFonts w:ascii="Times New Roman" w:hAnsi="Times New Roman"/>
          <w:sz w:val="24"/>
          <w:szCs w:val="24"/>
          <w:lang w:val="es-ES_tradnl"/>
        </w:rPr>
        <w:t>Las representaciones que definen al ser humano y los conceptos que intentan comprenderlo varían con el transcurso del tiempo.</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Las fuentes romanas</w:t>
      </w:r>
      <w:r w:rsidRPr="00CE0D9A">
        <w:rPr>
          <w:rStyle w:val="Refdenotaalpie"/>
          <w:rFonts w:ascii="Times New Roman" w:hAnsi="Times New Roman"/>
          <w:sz w:val="24"/>
          <w:szCs w:val="24"/>
          <w:lang w:val="es-ES_tradnl"/>
        </w:rPr>
        <w:footnoteReference w:id="12"/>
      </w:r>
      <w:r w:rsidRPr="00CE0D9A">
        <w:rPr>
          <w:rFonts w:ascii="Times New Roman" w:hAnsi="Times New Roman"/>
          <w:sz w:val="24"/>
          <w:szCs w:val="24"/>
          <w:lang w:val="es-ES_tradnl"/>
        </w:rPr>
        <w:t xml:space="preserve"> mencionan que la causa de todo derecho es la persona</w:t>
      </w:r>
      <w:r>
        <w:rPr>
          <w:rFonts w:ascii="Times New Roman" w:hAnsi="Times New Roman"/>
          <w:sz w:val="24"/>
          <w:szCs w:val="24"/>
          <w:lang w:val="es-ES_tradnl"/>
        </w:rPr>
        <w:t xml:space="preserve"> pero formando parte de un orden  superior</w:t>
      </w:r>
      <w:r w:rsidRPr="00CE0D9A">
        <w:rPr>
          <w:rFonts w:ascii="Times New Roman" w:hAnsi="Times New Roman"/>
          <w:sz w:val="24"/>
          <w:szCs w:val="24"/>
          <w:lang w:val="es-ES_tradnl"/>
        </w:rPr>
        <w:t xml:space="preserve">, sin embargo  en aquella sociedad no todo humano es sujeto de derecho,  persona es solo el ciudadano, libre y padre de familia. </w:t>
      </w:r>
      <w:r>
        <w:rPr>
          <w:rFonts w:ascii="Times New Roman" w:hAnsi="Times New Roman"/>
          <w:sz w:val="24"/>
          <w:szCs w:val="24"/>
          <w:lang w:val="es-ES_tradnl"/>
        </w:rPr>
        <w:t>Los romanos, para diferenciar a las personas, tres</w:t>
      </w:r>
      <w:r w:rsidRPr="00CE0D9A">
        <w:rPr>
          <w:rFonts w:ascii="Times New Roman" w:hAnsi="Times New Roman"/>
          <w:sz w:val="24"/>
          <w:szCs w:val="24"/>
          <w:lang w:val="es-ES_tradnl"/>
        </w:rPr>
        <w:t xml:space="preserve"> nombre</w:t>
      </w:r>
      <w:r>
        <w:rPr>
          <w:rFonts w:ascii="Times New Roman" w:hAnsi="Times New Roman"/>
          <w:sz w:val="24"/>
          <w:szCs w:val="24"/>
          <w:lang w:val="es-ES_tradnl"/>
        </w:rPr>
        <w:t>s reconocen. Praenomen (hoy se da en la pila bautismal), nomen o apellido y el cognomen (el apodo). Este último individualiza personas de acuerdo a los defectos y de manera excepcional por las virtudes</w:t>
      </w:r>
      <w:r>
        <w:rPr>
          <w:rStyle w:val="Refdenotaalpie"/>
          <w:rFonts w:ascii="Times New Roman" w:hAnsi="Times New Roman"/>
          <w:sz w:val="24"/>
          <w:szCs w:val="24"/>
          <w:lang w:val="es-ES_tradnl"/>
        </w:rPr>
        <w:footnoteReference w:id="13"/>
      </w:r>
      <w:r>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En consecuencia, comenta Mehész, llaman “obesus” –al obeso-, al de piernas torcidas –“valgus”-, o “plautus” al de orejas grandes. “Cicerón” es el apodo por una verruga de su abuelo. “Cayo Ácido” por su conversación iracunda.  En la actualidad esta identificación es  discriminación, pero no sorprende entre romanos donde </w:t>
      </w:r>
      <w:r w:rsidRPr="00CE0D9A">
        <w:rPr>
          <w:rFonts w:ascii="Times New Roman" w:hAnsi="Times New Roman"/>
          <w:sz w:val="24"/>
          <w:szCs w:val="24"/>
          <w:lang w:val="es-ES_tradnl"/>
        </w:rPr>
        <w:t xml:space="preserve"> hay  humanos excluidos del trato de persona</w:t>
      </w:r>
      <w:r w:rsidRPr="00CE0D9A">
        <w:rPr>
          <w:rStyle w:val="Refdenotaalpie"/>
          <w:rFonts w:ascii="Times New Roman" w:hAnsi="Times New Roman"/>
          <w:sz w:val="24"/>
          <w:szCs w:val="24"/>
          <w:lang w:val="es-ES_tradnl"/>
        </w:rPr>
        <w:footnoteReference w:id="14"/>
      </w:r>
      <w:r w:rsidRPr="00CE0D9A">
        <w:rPr>
          <w:rFonts w:ascii="Times New Roman" w:hAnsi="Times New Roman"/>
          <w:sz w:val="24"/>
          <w:szCs w:val="24"/>
          <w:lang w:val="es-ES_tradnl"/>
        </w:rPr>
        <w:t xml:space="preserve">. </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Para los filósofos de la antigüedad el lugar de la persona es inferior al de los dioses, recién con algunos pensadores cristianos del Siglo V, y con más profundidad en el siglo XV, luego de grandes crisis, el ser humano ocupa un lugar fundamental y se convierte en objeto de reflexión sistemática. En el renacimiento pasa a ser el centro de toda especulación científica, filosófica, política</w:t>
      </w:r>
      <w:r>
        <w:rPr>
          <w:rStyle w:val="Refdenotaalpie"/>
          <w:rFonts w:ascii="Times New Roman" w:hAnsi="Times New Roman"/>
          <w:sz w:val="24"/>
          <w:szCs w:val="24"/>
          <w:lang w:val="es-ES_tradnl"/>
        </w:rPr>
        <w:footnoteReference w:id="15"/>
      </w:r>
      <w:r>
        <w:rPr>
          <w:rFonts w:ascii="Times New Roman" w:hAnsi="Times New Roman"/>
          <w:sz w:val="24"/>
          <w:szCs w:val="24"/>
          <w:lang w:val="es-ES_tradnl"/>
        </w:rPr>
        <w:t>.</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 En el siglo XVIII, con el empuje de la revolución industrial, los avances científicos, económicos, políticos y sociales, incrementan las transformaciones sobre la concepción del ser humano. En el Siglo XIX se expanden las naciones  Europeas y nace la necesidad de relacionarse con otras personas de otras culturas. </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lastRenderedPageBreak/>
        <w:t>Argentina hunde sus raíces culturales, al igual que toda América, en la unión de dos civilizaciones, la occidental por un lado y la local precolombina por el otro. Se funden las tradiciones greco-latina</w:t>
      </w:r>
      <w:r>
        <w:rPr>
          <w:rStyle w:val="Refdenotaalpie"/>
          <w:rFonts w:ascii="Times New Roman" w:hAnsi="Times New Roman"/>
          <w:sz w:val="24"/>
          <w:szCs w:val="24"/>
          <w:lang w:val="es-ES_tradnl"/>
        </w:rPr>
        <w:footnoteReference w:id="16"/>
      </w:r>
      <w:r>
        <w:rPr>
          <w:rFonts w:ascii="Times New Roman" w:hAnsi="Times New Roman"/>
          <w:sz w:val="24"/>
          <w:szCs w:val="24"/>
          <w:lang w:val="es-ES_tradnl"/>
        </w:rPr>
        <w:t xml:space="preserve">, judeo-cristiana y las autóctonas.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A través de</w:t>
      </w:r>
      <w:r>
        <w:rPr>
          <w:rFonts w:ascii="Times New Roman" w:hAnsi="Times New Roman"/>
          <w:sz w:val="24"/>
          <w:szCs w:val="24"/>
          <w:lang w:val="es-ES_tradnl"/>
        </w:rPr>
        <w:t xml:space="preserve"> </w:t>
      </w:r>
      <w:r w:rsidRPr="00CE0D9A">
        <w:rPr>
          <w:rFonts w:ascii="Times New Roman" w:hAnsi="Times New Roman"/>
          <w:sz w:val="24"/>
          <w:szCs w:val="24"/>
          <w:lang w:val="es-ES_tradnl"/>
        </w:rPr>
        <w:t>l</w:t>
      </w:r>
      <w:r>
        <w:rPr>
          <w:rFonts w:ascii="Times New Roman" w:hAnsi="Times New Roman"/>
          <w:sz w:val="24"/>
          <w:szCs w:val="24"/>
          <w:lang w:val="es-ES_tradnl"/>
        </w:rPr>
        <w:t>a extensión</w:t>
      </w:r>
      <w:r w:rsidRPr="00CE0D9A">
        <w:rPr>
          <w:rFonts w:ascii="Times New Roman" w:hAnsi="Times New Roman"/>
          <w:sz w:val="24"/>
          <w:szCs w:val="24"/>
          <w:lang w:val="es-ES_tradnl"/>
        </w:rPr>
        <w:t xml:space="preserve"> del pensamiento, de la filosofía, el ser se propone realizar valores</w:t>
      </w:r>
      <w:r>
        <w:rPr>
          <w:rFonts w:ascii="Times New Roman" w:hAnsi="Times New Roman"/>
          <w:sz w:val="24"/>
          <w:szCs w:val="24"/>
          <w:lang w:val="es-ES_tradnl"/>
        </w:rPr>
        <w:t xml:space="preserve"> que varían</w:t>
      </w:r>
      <w:r w:rsidRPr="00CE0D9A">
        <w:rPr>
          <w:rFonts w:ascii="Times New Roman" w:hAnsi="Times New Roman"/>
          <w:sz w:val="24"/>
          <w:szCs w:val="24"/>
          <w:lang w:val="es-ES_tradnl"/>
        </w:rPr>
        <w:t xml:space="preserve"> </w:t>
      </w:r>
      <w:r>
        <w:rPr>
          <w:rFonts w:ascii="Times New Roman" w:hAnsi="Times New Roman"/>
          <w:sz w:val="24"/>
          <w:szCs w:val="24"/>
          <w:lang w:val="es-ES_tradnl"/>
        </w:rPr>
        <w:t>en cada época, hoy acá,</w:t>
      </w:r>
      <w:r w:rsidRPr="00CE0D9A">
        <w:rPr>
          <w:rFonts w:ascii="Times New Roman" w:hAnsi="Times New Roman"/>
          <w:sz w:val="24"/>
          <w:szCs w:val="24"/>
          <w:lang w:val="es-ES_tradnl"/>
        </w:rPr>
        <w:t xml:space="preserve"> </w:t>
      </w:r>
      <w:r>
        <w:rPr>
          <w:rFonts w:ascii="Times New Roman" w:hAnsi="Times New Roman"/>
          <w:sz w:val="24"/>
          <w:szCs w:val="24"/>
          <w:lang w:val="es-ES_tradnl"/>
        </w:rPr>
        <w:t>“</w:t>
      </w:r>
      <w:r w:rsidRPr="00CE0D9A">
        <w:rPr>
          <w:rFonts w:ascii="Times New Roman" w:hAnsi="Times New Roman"/>
          <w:sz w:val="24"/>
          <w:szCs w:val="24"/>
          <w:lang w:val="es-ES_tradnl"/>
        </w:rPr>
        <w:t>el</w:t>
      </w:r>
      <w:r>
        <w:rPr>
          <w:rFonts w:ascii="Times New Roman" w:hAnsi="Times New Roman"/>
          <w:sz w:val="24"/>
          <w:szCs w:val="24"/>
          <w:lang w:val="es-ES_tradnl"/>
        </w:rPr>
        <w:t xml:space="preserve"> mundo jurídico contiene varios pero culmina en la justicia</w:t>
      </w:r>
      <w:r w:rsidRPr="00CE0D9A">
        <w:rPr>
          <w:rStyle w:val="Refdenotaalpie"/>
          <w:rFonts w:ascii="Times New Roman" w:hAnsi="Times New Roman"/>
          <w:sz w:val="24"/>
          <w:szCs w:val="24"/>
          <w:lang w:val="es-ES_tradnl"/>
        </w:rPr>
        <w:footnoteReference w:id="17"/>
      </w:r>
      <w:r w:rsidRPr="00CE0D9A">
        <w:rPr>
          <w:rFonts w:ascii="Times New Roman" w:hAnsi="Times New Roman"/>
          <w:sz w:val="24"/>
          <w:szCs w:val="24"/>
          <w:lang w:val="es-ES_tradnl"/>
        </w:rPr>
        <w:t>.</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esta era</w:t>
      </w:r>
      <w:r>
        <w:rPr>
          <w:rStyle w:val="Refdenotaalpie"/>
          <w:rFonts w:ascii="Times New Roman" w:hAnsi="Times New Roman"/>
          <w:sz w:val="24"/>
          <w:szCs w:val="24"/>
          <w:lang w:val="es-ES_tradnl"/>
        </w:rPr>
        <w:footnoteReference w:id="18"/>
      </w:r>
      <w:r>
        <w:rPr>
          <w:rFonts w:ascii="Times New Roman" w:hAnsi="Times New Roman"/>
          <w:sz w:val="24"/>
          <w:szCs w:val="24"/>
          <w:lang w:val="es-ES_tradnl"/>
        </w:rPr>
        <w:t>,</w:t>
      </w:r>
      <w:r w:rsidRPr="00CE0D9A">
        <w:rPr>
          <w:rFonts w:ascii="Times New Roman" w:hAnsi="Times New Roman"/>
          <w:sz w:val="24"/>
          <w:szCs w:val="24"/>
          <w:lang w:val="es-ES_tradnl"/>
        </w:rPr>
        <w:t xml:space="preserve"> nuestras sociedades</w:t>
      </w:r>
      <w:r w:rsidRPr="00CE0D9A">
        <w:rPr>
          <w:rStyle w:val="Refdenotaalpie"/>
          <w:rFonts w:ascii="Times New Roman" w:hAnsi="Times New Roman"/>
          <w:sz w:val="24"/>
          <w:szCs w:val="24"/>
          <w:lang w:val="es-ES_tradnl"/>
        </w:rPr>
        <w:footnoteReference w:id="19"/>
      </w:r>
      <w:r w:rsidRPr="00CE0D9A">
        <w:rPr>
          <w:rFonts w:ascii="Times New Roman" w:hAnsi="Times New Roman"/>
          <w:sz w:val="24"/>
          <w:szCs w:val="24"/>
          <w:lang w:val="es-ES_tradnl"/>
        </w:rPr>
        <w:t xml:space="preserve"> considera</w:t>
      </w:r>
      <w:r>
        <w:rPr>
          <w:rFonts w:ascii="Times New Roman" w:hAnsi="Times New Roman"/>
          <w:sz w:val="24"/>
          <w:szCs w:val="24"/>
          <w:lang w:val="es-ES_tradnl"/>
        </w:rPr>
        <w:t>n</w:t>
      </w:r>
      <w:r w:rsidRPr="00CE0D9A">
        <w:rPr>
          <w:rFonts w:ascii="Times New Roman" w:hAnsi="Times New Roman"/>
          <w:sz w:val="24"/>
          <w:szCs w:val="24"/>
          <w:lang w:val="es-ES_tradnl"/>
        </w:rPr>
        <w:t xml:space="preserve"> que todo ser humano es persona. Esto deriva de su dignidad, del reconocimiento de su status y la ampliación constante de esferas de protección jurídica. </w:t>
      </w:r>
      <w:r>
        <w:rPr>
          <w:rFonts w:ascii="Times New Roman" w:hAnsi="Times New Roman"/>
          <w:sz w:val="24"/>
          <w:szCs w:val="24"/>
          <w:lang w:val="es-ES_tradnl"/>
        </w:rPr>
        <w:t>La</w:t>
      </w:r>
      <w:r w:rsidRPr="00CE0D9A">
        <w:rPr>
          <w:rFonts w:ascii="Times New Roman" w:hAnsi="Times New Roman"/>
          <w:sz w:val="24"/>
          <w:szCs w:val="24"/>
          <w:lang w:val="es-ES_tradnl"/>
        </w:rPr>
        <w:t xml:space="preserve"> persona actual encuentra amparo en el derecho a los diferentes aspectos de su personalidad.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Esta tutela concede un papel primordial a  los derechos de la identidad personal,  también llamados derechos  de la personalidad, articulados con dignidad humana.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eastAsia="es-AR"/>
        </w:rPr>
        <w:t xml:space="preserve"> </w:t>
      </w:r>
      <w:r w:rsidRPr="00CE0D9A">
        <w:rPr>
          <w:rFonts w:ascii="Times New Roman" w:hAnsi="Times New Roman"/>
          <w:sz w:val="24"/>
          <w:szCs w:val="24"/>
          <w:lang w:val="es-ES_tradnl"/>
        </w:rPr>
        <w:t>En suma, el derecho a la identidad, como parte de la dignidad humana, es la de ser libre</w:t>
      </w:r>
      <w:r>
        <w:rPr>
          <w:rFonts w:ascii="Times New Roman" w:hAnsi="Times New Roman"/>
          <w:sz w:val="24"/>
          <w:szCs w:val="24"/>
          <w:lang w:val="es-ES_tradnl"/>
        </w:rPr>
        <w:t>. Un sujeto</w:t>
      </w:r>
      <w:r w:rsidRPr="00CE0D9A">
        <w:rPr>
          <w:rFonts w:ascii="Times New Roman" w:hAnsi="Times New Roman"/>
          <w:sz w:val="24"/>
          <w:szCs w:val="24"/>
          <w:lang w:val="es-ES_tradnl"/>
        </w:rPr>
        <w:t xml:space="preserve"> social</w:t>
      </w:r>
      <w:r>
        <w:rPr>
          <w:rFonts w:ascii="Times New Roman" w:hAnsi="Times New Roman"/>
          <w:sz w:val="24"/>
          <w:szCs w:val="24"/>
          <w:lang w:val="es-ES_tradnl"/>
        </w:rPr>
        <w:t>,</w:t>
      </w:r>
      <w:r w:rsidRPr="00CE0D9A">
        <w:rPr>
          <w:rFonts w:ascii="Times New Roman" w:hAnsi="Times New Roman"/>
          <w:sz w:val="24"/>
          <w:szCs w:val="24"/>
          <w:lang w:val="es-ES_tradnl"/>
        </w:rPr>
        <w:t xml:space="preserve"> inserto en la realidad, apoyado en su naturaleza  humana como eje fundamental</w:t>
      </w:r>
      <w:r>
        <w:rPr>
          <w:rFonts w:ascii="Times New Roman" w:hAnsi="Times New Roman"/>
          <w:sz w:val="24"/>
          <w:szCs w:val="24"/>
          <w:lang w:val="es-ES_tradnl"/>
        </w:rPr>
        <w:t>, p</w:t>
      </w:r>
      <w:r w:rsidRPr="00CE0D9A">
        <w:rPr>
          <w:rFonts w:ascii="Times New Roman" w:hAnsi="Times New Roman"/>
          <w:sz w:val="24"/>
          <w:szCs w:val="24"/>
          <w:lang w:val="es-ES_tradnl"/>
        </w:rPr>
        <w:t xml:space="preserve">ara una justicia que lo requiere </w:t>
      </w:r>
      <w:r>
        <w:rPr>
          <w:rFonts w:ascii="Times New Roman" w:hAnsi="Times New Roman"/>
          <w:sz w:val="24"/>
          <w:szCs w:val="24"/>
          <w:lang w:val="es-ES_tradnl"/>
        </w:rPr>
        <w:t>reflexivo, consciente y</w:t>
      </w:r>
      <w:r w:rsidRPr="00CE0D9A">
        <w:rPr>
          <w:rFonts w:ascii="Times New Roman" w:hAnsi="Times New Roman"/>
          <w:sz w:val="24"/>
          <w:szCs w:val="24"/>
          <w:lang w:val="es-ES_tradnl"/>
        </w:rPr>
        <w:t xml:space="preserve"> libre</w:t>
      </w:r>
      <w:r>
        <w:rPr>
          <w:rStyle w:val="Refdenotaalpie"/>
          <w:rFonts w:ascii="Times New Roman" w:hAnsi="Times New Roman"/>
          <w:sz w:val="24"/>
          <w:szCs w:val="24"/>
          <w:lang w:val="es-ES_tradnl"/>
        </w:rPr>
        <w:footnoteReference w:id="20"/>
      </w:r>
      <w:r w:rsidRPr="00CE0D9A">
        <w:rPr>
          <w:rFonts w:ascii="Times New Roman" w:hAnsi="Times New Roman"/>
          <w:sz w:val="24"/>
          <w:szCs w:val="24"/>
          <w:lang w:val="es-ES_tradnl"/>
        </w:rPr>
        <w:t xml:space="preserve">.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Dignidad ligada a</w:t>
      </w:r>
      <w:r>
        <w:rPr>
          <w:rFonts w:ascii="Times New Roman" w:hAnsi="Times New Roman"/>
          <w:sz w:val="24"/>
          <w:szCs w:val="24"/>
          <w:lang w:val="es-ES_tradnl"/>
        </w:rPr>
        <w:t xml:space="preserve"> todos los sentidos de</w:t>
      </w:r>
      <w:r w:rsidRPr="00CE0D9A">
        <w:rPr>
          <w:rFonts w:ascii="Times New Roman" w:hAnsi="Times New Roman"/>
          <w:sz w:val="24"/>
          <w:szCs w:val="24"/>
          <w:lang w:val="es-ES_tradnl"/>
        </w:rPr>
        <w:t>l ser humano de manera inseparable</w:t>
      </w:r>
      <w:r>
        <w:rPr>
          <w:rFonts w:ascii="Times New Roman" w:hAnsi="Times New Roman"/>
          <w:sz w:val="24"/>
          <w:szCs w:val="24"/>
          <w:lang w:val="es-ES_tradnl"/>
        </w:rPr>
        <w:t>,</w:t>
      </w:r>
      <w:r w:rsidRPr="00CE0D9A">
        <w:rPr>
          <w:rFonts w:ascii="Times New Roman" w:hAnsi="Times New Roman"/>
          <w:sz w:val="24"/>
          <w:szCs w:val="24"/>
          <w:lang w:val="es-ES_tradnl"/>
        </w:rPr>
        <w:t xml:space="preserve"> cualquiera sea la manera en que se manifiesten sus propiedades, elementos o cualidades, físicos o psíquicos, morales o espirituales, internos o  externos.</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 xml:space="preserve">Persona, fuerza </w:t>
      </w:r>
      <w:r w:rsidRPr="00CE0D9A">
        <w:rPr>
          <w:rFonts w:ascii="Times New Roman" w:hAnsi="Times New Roman"/>
          <w:sz w:val="24"/>
          <w:szCs w:val="24"/>
          <w:lang w:val="es-ES_tradnl"/>
        </w:rPr>
        <w:t>centr</w:t>
      </w:r>
      <w:r>
        <w:rPr>
          <w:rFonts w:ascii="Times New Roman" w:hAnsi="Times New Roman"/>
          <w:sz w:val="24"/>
          <w:szCs w:val="24"/>
          <w:lang w:val="es-ES_tradnl"/>
        </w:rPr>
        <w:t>ípeta</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La  tarea de  desentrañar los atributos de la personalidad  humana, configurados por aquellos elementos que constituyen su identidad, demanda  fijar a la persona como centro de toda especulación.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La palabra persona es de origen latino pero remite al vocablo </w:t>
      </w:r>
      <w:r>
        <w:rPr>
          <w:rFonts w:ascii="Times New Roman" w:hAnsi="Times New Roman"/>
          <w:sz w:val="24"/>
          <w:szCs w:val="24"/>
          <w:lang w:val="es-ES_tradnl"/>
        </w:rPr>
        <w:t>g</w:t>
      </w:r>
      <w:r w:rsidRPr="00CE0D9A">
        <w:rPr>
          <w:rFonts w:ascii="Times New Roman" w:hAnsi="Times New Roman"/>
          <w:sz w:val="24"/>
          <w:szCs w:val="24"/>
          <w:lang w:val="es-ES_tradnl"/>
        </w:rPr>
        <w:t>riego, prósopon.</w:t>
      </w:r>
      <w:r>
        <w:rPr>
          <w:rFonts w:ascii="Times New Roman" w:hAnsi="Times New Roman"/>
          <w:sz w:val="24"/>
          <w:szCs w:val="24"/>
          <w:lang w:val="es-ES_tradnl"/>
        </w:rPr>
        <w:t xml:space="preserve"> Asociada, e</w:t>
      </w:r>
      <w:r w:rsidRPr="00CE0D9A">
        <w:rPr>
          <w:rFonts w:ascii="Times New Roman" w:hAnsi="Times New Roman"/>
          <w:sz w:val="24"/>
          <w:szCs w:val="24"/>
          <w:lang w:val="es-ES_tradnl"/>
        </w:rPr>
        <w:t>n la antigüedad</w:t>
      </w:r>
      <w:r>
        <w:rPr>
          <w:rFonts w:ascii="Times New Roman" w:hAnsi="Times New Roman"/>
          <w:sz w:val="24"/>
          <w:szCs w:val="24"/>
          <w:lang w:val="es-ES_tradnl"/>
        </w:rPr>
        <w:t>,</w:t>
      </w:r>
      <w:r w:rsidRPr="00CE0D9A">
        <w:rPr>
          <w:rFonts w:ascii="Times New Roman" w:hAnsi="Times New Roman"/>
          <w:sz w:val="24"/>
          <w:szCs w:val="24"/>
          <w:lang w:val="es-ES_tradnl"/>
        </w:rPr>
        <w:t xml:space="preserve"> al teatro,  alud</w:t>
      </w:r>
      <w:r>
        <w:rPr>
          <w:rFonts w:ascii="Times New Roman" w:hAnsi="Times New Roman"/>
          <w:sz w:val="24"/>
          <w:szCs w:val="24"/>
          <w:lang w:val="es-ES_tradnl"/>
        </w:rPr>
        <w:t>e</w:t>
      </w:r>
      <w:r w:rsidRPr="00CE0D9A">
        <w:rPr>
          <w:rFonts w:ascii="Times New Roman" w:hAnsi="Times New Roman"/>
          <w:sz w:val="24"/>
          <w:szCs w:val="24"/>
          <w:lang w:val="es-ES_tradnl"/>
        </w:rPr>
        <w:t xml:space="preserve"> a la máscara </w:t>
      </w:r>
      <w:r>
        <w:rPr>
          <w:rFonts w:ascii="Times New Roman" w:hAnsi="Times New Roman"/>
          <w:sz w:val="24"/>
          <w:szCs w:val="24"/>
          <w:lang w:val="es-ES_tradnl"/>
        </w:rPr>
        <w:t>del</w:t>
      </w:r>
      <w:r w:rsidRPr="00CE0D9A">
        <w:rPr>
          <w:rFonts w:ascii="Times New Roman" w:hAnsi="Times New Roman"/>
          <w:sz w:val="24"/>
          <w:szCs w:val="24"/>
          <w:lang w:val="es-ES_tradnl"/>
        </w:rPr>
        <w:t xml:space="preserve"> actor. Persona menciona lo que suena por medio de algo</w:t>
      </w:r>
      <w:r>
        <w:rPr>
          <w:rStyle w:val="Refdenotaalpie"/>
          <w:rFonts w:ascii="Times New Roman" w:hAnsi="Times New Roman"/>
          <w:sz w:val="24"/>
          <w:szCs w:val="24"/>
          <w:lang w:val="es-ES_tradnl"/>
        </w:rPr>
        <w:footnoteReference w:id="21"/>
      </w:r>
      <w:r w:rsidRPr="00CE0D9A">
        <w:rPr>
          <w:rFonts w:ascii="Times New Roman" w:hAnsi="Times New Roman"/>
          <w:sz w:val="24"/>
          <w:szCs w:val="24"/>
          <w:lang w:val="es-ES_tradnl"/>
        </w:rPr>
        <w:t xml:space="preserve">. Entre los romanos </w:t>
      </w:r>
      <w:r>
        <w:rPr>
          <w:rFonts w:ascii="Times New Roman" w:hAnsi="Times New Roman"/>
          <w:sz w:val="24"/>
          <w:szCs w:val="24"/>
          <w:lang w:val="es-ES_tradnl"/>
        </w:rPr>
        <w:t xml:space="preserve">solo son personas </w:t>
      </w:r>
      <w:r w:rsidRPr="00CE0D9A">
        <w:rPr>
          <w:rFonts w:ascii="Times New Roman" w:hAnsi="Times New Roman"/>
          <w:sz w:val="24"/>
          <w:szCs w:val="24"/>
          <w:lang w:val="es-ES_tradnl"/>
        </w:rPr>
        <w:t xml:space="preserve"> los ciudadanos libres plenos de derechos.</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Las  cuestiones  de dignidad</w:t>
      </w:r>
      <w:r>
        <w:rPr>
          <w:rFonts w:ascii="Times New Roman" w:hAnsi="Times New Roman"/>
          <w:sz w:val="24"/>
          <w:szCs w:val="24"/>
          <w:lang w:val="es-ES_tradnl"/>
        </w:rPr>
        <w:t>,</w:t>
      </w:r>
      <w:r w:rsidRPr="00CE0D9A">
        <w:rPr>
          <w:rFonts w:ascii="Times New Roman" w:hAnsi="Times New Roman"/>
          <w:sz w:val="24"/>
          <w:szCs w:val="24"/>
          <w:lang w:val="es-ES_tradnl"/>
        </w:rPr>
        <w:t xml:space="preserve"> verdad y valores </w:t>
      </w:r>
      <w:r>
        <w:rPr>
          <w:rFonts w:ascii="Times New Roman" w:hAnsi="Times New Roman"/>
          <w:sz w:val="24"/>
          <w:szCs w:val="24"/>
          <w:lang w:val="es-ES_tradnl"/>
        </w:rPr>
        <w:t>si bien</w:t>
      </w:r>
      <w:r w:rsidRPr="00CE0D9A">
        <w:rPr>
          <w:rFonts w:ascii="Times New Roman" w:hAnsi="Times New Roman"/>
          <w:sz w:val="24"/>
          <w:szCs w:val="24"/>
          <w:lang w:val="es-ES_tradnl"/>
        </w:rPr>
        <w:t xml:space="preserve"> están  presentes a lo largo de la historia del pensamiento</w:t>
      </w:r>
      <w:r>
        <w:rPr>
          <w:rFonts w:ascii="Times New Roman" w:hAnsi="Times New Roman"/>
          <w:sz w:val="24"/>
          <w:szCs w:val="24"/>
          <w:lang w:val="es-ES_tradnl"/>
        </w:rPr>
        <w:t>, permanecieron ocultas  y</w:t>
      </w:r>
      <w:r w:rsidRPr="00CE0D9A">
        <w:rPr>
          <w:rFonts w:ascii="Times New Roman" w:hAnsi="Times New Roman"/>
          <w:sz w:val="24"/>
          <w:szCs w:val="24"/>
          <w:lang w:val="es-ES_tradnl"/>
        </w:rPr>
        <w:t xml:space="preserve"> </w:t>
      </w:r>
      <w:r>
        <w:rPr>
          <w:rFonts w:ascii="Times New Roman" w:hAnsi="Times New Roman"/>
          <w:sz w:val="24"/>
          <w:szCs w:val="24"/>
          <w:lang w:val="es-ES_tradnl"/>
        </w:rPr>
        <w:t xml:space="preserve">recién </w:t>
      </w:r>
      <w:r w:rsidRPr="00CE0D9A">
        <w:rPr>
          <w:rFonts w:ascii="Times New Roman" w:hAnsi="Times New Roman"/>
          <w:sz w:val="24"/>
          <w:szCs w:val="24"/>
          <w:lang w:val="es-ES_tradnl"/>
        </w:rPr>
        <w:t xml:space="preserve">se </w:t>
      </w:r>
      <w:r>
        <w:rPr>
          <w:rFonts w:ascii="Times New Roman" w:hAnsi="Times New Roman"/>
          <w:sz w:val="24"/>
          <w:szCs w:val="24"/>
          <w:lang w:val="es-ES_tradnl"/>
        </w:rPr>
        <w:t>tornan visibles</w:t>
      </w:r>
      <w:r w:rsidRPr="00CE0D9A">
        <w:rPr>
          <w:rFonts w:ascii="Times New Roman" w:hAnsi="Times New Roman"/>
          <w:sz w:val="24"/>
          <w:szCs w:val="24"/>
          <w:lang w:val="es-ES_tradnl"/>
        </w:rPr>
        <w:t xml:space="preserve"> cuando</w:t>
      </w:r>
      <w:r>
        <w:rPr>
          <w:rFonts w:ascii="Times New Roman" w:hAnsi="Times New Roman"/>
          <w:sz w:val="24"/>
          <w:szCs w:val="24"/>
          <w:lang w:val="es-ES_tradnl"/>
        </w:rPr>
        <w:t xml:space="preserve"> </w:t>
      </w:r>
      <w:r w:rsidRPr="00CE0D9A">
        <w:rPr>
          <w:rFonts w:ascii="Times New Roman" w:hAnsi="Times New Roman"/>
          <w:sz w:val="24"/>
          <w:szCs w:val="24"/>
          <w:lang w:val="es-ES_tradnl"/>
        </w:rPr>
        <w:t>la persona</w:t>
      </w:r>
      <w:r>
        <w:rPr>
          <w:rFonts w:ascii="Times New Roman" w:hAnsi="Times New Roman"/>
          <w:sz w:val="24"/>
          <w:szCs w:val="24"/>
          <w:lang w:val="es-ES_tradnl"/>
        </w:rPr>
        <w:t xml:space="preserve"> asume su autonomía, </w:t>
      </w:r>
      <w:r w:rsidRPr="00CE0D9A">
        <w:rPr>
          <w:rFonts w:ascii="Times New Roman" w:hAnsi="Times New Roman"/>
          <w:sz w:val="24"/>
          <w:szCs w:val="24"/>
          <w:lang w:val="es-ES_tradnl"/>
        </w:rPr>
        <w:t xml:space="preserve"> con</w:t>
      </w:r>
      <w:r>
        <w:rPr>
          <w:rFonts w:ascii="Times New Roman" w:hAnsi="Times New Roman"/>
          <w:sz w:val="24"/>
          <w:szCs w:val="24"/>
          <w:lang w:val="es-ES_tradnl"/>
        </w:rPr>
        <w:t>s</w:t>
      </w:r>
      <w:r w:rsidRPr="00CE0D9A">
        <w:rPr>
          <w:rFonts w:ascii="Times New Roman" w:hAnsi="Times New Roman"/>
          <w:sz w:val="24"/>
          <w:szCs w:val="24"/>
          <w:lang w:val="es-ES_tradnl"/>
        </w:rPr>
        <w:t>cien</w:t>
      </w:r>
      <w:r>
        <w:rPr>
          <w:rFonts w:ascii="Times New Roman" w:hAnsi="Times New Roman"/>
          <w:sz w:val="24"/>
          <w:szCs w:val="24"/>
          <w:lang w:val="es-ES_tradnl"/>
        </w:rPr>
        <w:t>te de</w:t>
      </w:r>
      <w:r w:rsidRPr="00CE0D9A">
        <w:rPr>
          <w:rFonts w:ascii="Times New Roman" w:hAnsi="Times New Roman"/>
          <w:sz w:val="24"/>
          <w:szCs w:val="24"/>
          <w:lang w:val="es-ES_tradnl"/>
        </w:rPr>
        <w:t xml:space="preserve"> </w:t>
      </w:r>
      <w:r>
        <w:rPr>
          <w:rFonts w:ascii="Times New Roman" w:hAnsi="Times New Roman"/>
          <w:sz w:val="24"/>
          <w:szCs w:val="24"/>
          <w:lang w:val="es-ES_tradnl"/>
        </w:rPr>
        <w:t>su</w:t>
      </w:r>
      <w:r w:rsidRPr="00CE0D9A">
        <w:rPr>
          <w:rFonts w:ascii="Times New Roman" w:hAnsi="Times New Roman"/>
          <w:sz w:val="24"/>
          <w:szCs w:val="24"/>
          <w:lang w:val="es-ES_tradnl"/>
        </w:rPr>
        <w:t xml:space="preserve"> lugar</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y cualidades.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En definitiva la dignidad humana</w:t>
      </w:r>
      <w:r>
        <w:rPr>
          <w:rFonts w:ascii="Times New Roman" w:hAnsi="Times New Roman"/>
          <w:sz w:val="24"/>
          <w:szCs w:val="24"/>
          <w:lang w:val="es-ES_tradnl"/>
        </w:rPr>
        <w:t>, la persona, su identidad, su centralidad,</w:t>
      </w:r>
      <w:r w:rsidRPr="00CE0D9A">
        <w:rPr>
          <w:rFonts w:ascii="Times New Roman" w:hAnsi="Times New Roman"/>
          <w:sz w:val="24"/>
          <w:szCs w:val="24"/>
          <w:lang w:val="es-ES_tradnl"/>
        </w:rPr>
        <w:t xml:space="preserve">  la fundamentación misma de los derechos humanos</w:t>
      </w:r>
      <w:r>
        <w:rPr>
          <w:rFonts w:ascii="Times New Roman" w:hAnsi="Times New Roman"/>
          <w:sz w:val="24"/>
          <w:szCs w:val="24"/>
          <w:lang w:val="es-ES_tradnl"/>
        </w:rPr>
        <w:t xml:space="preserve"> demanda un ser reflexivo y libre</w:t>
      </w:r>
      <w:r w:rsidRPr="00CE0D9A">
        <w:rPr>
          <w:rFonts w:ascii="Times New Roman" w:hAnsi="Times New Roman"/>
          <w:sz w:val="24"/>
          <w:szCs w:val="24"/>
          <w:lang w:val="es-ES_tradnl"/>
        </w:rPr>
        <w:t>.</w:t>
      </w:r>
      <w:r>
        <w:rPr>
          <w:rFonts w:ascii="Times New Roman" w:hAnsi="Times New Roman"/>
          <w:sz w:val="24"/>
          <w:szCs w:val="24"/>
          <w:lang w:val="es-ES_tradnl"/>
        </w:rPr>
        <w:t xml:space="preserve"> Marx cree en trabajo  libre y creador (no alienante).</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w:t>
      </w:r>
      <w:r>
        <w:rPr>
          <w:rFonts w:ascii="Times New Roman" w:hAnsi="Times New Roman"/>
          <w:sz w:val="24"/>
          <w:szCs w:val="24"/>
          <w:lang w:val="es-ES_tradnl"/>
        </w:rPr>
        <w:t>Michel Foucault cuestiona la noción moderna de sujeto y subjetividad</w:t>
      </w:r>
      <w:r>
        <w:rPr>
          <w:rStyle w:val="Refdenotaalpie"/>
          <w:rFonts w:ascii="Times New Roman" w:hAnsi="Times New Roman"/>
          <w:sz w:val="24"/>
          <w:szCs w:val="24"/>
          <w:lang w:val="es-ES_tradnl"/>
        </w:rPr>
        <w:footnoteReference w:id="22"/>
      </w:r>
      <w:r>
        <w:rPr>
          <w:rFonts w:ascii="Times New Roman" w:hAnsi="Times New Roman"/>
          <w:sz w:val="24"/>
          <w:szCs w:val="24"/>
          <w:lang w:val="es-ES_tradnl"/>
        </w:rPr>
        <w:t xml:space="preserve">. Afirma que el iluminismo impuso una idea de persona, de sujeto varón, blanco, europeo, burgués, y en esa idea se enfoca la humanidad. Quedan excluidos los que están fuera de ese marco regulatorio. El derecho norma de la sociedad impone normas y normaliza. </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Amplía</w:t>
      </w:r>
      <w:r w:rsidRPr="00CE0D9A">
        <w:rPr>
          <w:rFonts w:ascii="Times New Roman" w:hAnsi="Times New Roman"/>
          <w:sz w:val="24"/>
          <w:szCs w:val="24"/>
          <w:lang w:val="es-ES_tradnl"/>
        </w:rPr>
        <w:t xml:space="preserve"> Robert Spaenmann </w:t>
      </w:r>
      <w:r>
        <w:rPr>
          <w:rFonts w:ascii="Times New Roman" w:hAnsi="Times New Roman"/>
          <w:sz w:val="24"/>
          <w:szCs w:val="24"/>
          <w:lang w:val="es-ES_tradnl"/>
        </w:rPr>
        <w:t xml:space="preserve">al defender esos derechos para </w:t>
      </w:r>
      <w:r w:rsidRPr="00CE0D9A">
        <w:rPr>
          <w:rFonts w:ascii="Times New Roman" w:hAnsi="Times New Roman"/>
          <w:sz w:val="24"/>
          <w:szCs w:val="24"/>
          <w:lang w:val="es-ES_tradnl"/>
        </w:rPr>
        <w:t xml:space="preserve"> todo ser que descienda de un humano y a partir del primer momento de su existencia natural, sin que sea lícito añadirle criterio adicional alguno</w:t>
      </w:r>
      <w:r w:rsidRPr="00CE0D9A">
        <w:rPr>
          <w:rStyle w:val="Refdenotaalpie"/>
          <w:rFonts w:ascii="Times New Roman" w:hAnsi="Times New Roman"/>
          <w:sz w:val="24"/>
          <w:szCs w:val="24"/>
          <w:lang w:val="es-ES_tradnl"/>
        </w:rPr>
        <w:footnoteReference w:id="23"/>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La atracción del</w:t>
      </w:r>
      <w:r w:rsidRPr="00CE0D9A">
        <w:rPr>
          <w:rFonts w:ascii="Times New Roman" w:hAnsi="Times New Roman"/>
          <w:sz w:val="24"/>
          <w:szCs w:val="24"/>
          <w:lang w:val="es-ES_tradnl"/>
        </w:rPr>
        <w:t xml:space="preserve"> término</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Entre los presocráticos aparece en  textos de Antifón, Demócrito y Empédocles y en ellos se hace referencia a prósopon como rostro, cara y  la faz del sol de Helios.  La primera filosofía que</w:t>
      </w:r>
      <w:r>
        <w:rPr>
          <w:rFonts w:ascii="Times New Roman" w:hAnsi="Times New Roman"/>
          <w:sz w:val="24"/>
          <w:szCs w:val="24"/>
          <w:lang w:val="es-ES_tradnl"/>
        </w:rPr>
        <w:t xml:space="preserve"> lo</w:t>
      </w:r>
      <w:r w:rsidRPr="00CE0D9A">
        <w:rPr>
          <w:rFonts w:ascii="Times New Roman" w:hAnsi="Times New Roman"/>
          <w:sz w:val="24"/>
          <w:szCs w:val="24"/>
          <w:lang w:val="es-ES_tradnl"/>
        </w:rPr>
        <w:t xml:space="preserve"> </w:t>
      </w:r>
      <w:r>
        <w:rPr>
          <w:rFonts w:ascii="Times New Roman" w:hAnsi="Times New Roman"/>
          <w:sz w:val="24"/>
          <w:szCs w:val="24"/>
          <w:lang w:val="es-ES_tradnl"/>
        </w:rPr>
        <w:t>encara</w:t>
      </w:r>
      <w:r w:rsidRPr="00CE0D9A">
        <w:rPr>
          <w:rFonts w:ascii="Times New Roman" w:hAnsi="Times New Roman"/>
          <w:sz w:val="24"/>
          <w:szCs w:val="24"/>
          <w:lang w:val="es-ES_tradnl"/>
        </w:rPr>
        <w:t xml:space="preserve"> es la sofística al poner a la persona y sus atributos  como centro del escenario de todo su pensamiento.</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Protágoras</w:t>
      </w:r>
      <w:r w:rsidRPr="00CE0D9A">
        <w:rPr>
          <w:rStyle w:val="Refdenotaalpie"/>
          <w:rFonts w:ascii="Times New Roman" w:hAnsi="Times New Roman"/>
          <w:sz w:val="24"/>
          <w:szCs w:val="24"/>
          <w:lang w:val="es-ES_tradnl"/>
        </w:rPr>
        <w:footnoteReference w:id="24"/>
      </w:r>
      <w:r w:rsidRPr="00CE0D9A">
        <w:rPr>
          <w:rFonts w:ascii="Times New Roman" w:hAnsi="Times New Roman"/>
          <w:sz w:val="24"/>
          <w:szCs w:val="24"/>
          <w:lang w:val="es-ES_tradnl"/>
        </w:rPr>
        <w:t xml:space="preserve"> coloca a la verdad  junto a la persona</w:t>
      </w:r>
      <w:r w:rsidRPr="00CE0D9A">
        <w:rPr>
          <w:rStyle w:val="Refdenotaalpie"/>
          <w:rFonts w:ascii="Times New Roman" w:hAnsi="Times New Roman"/>
          <w:noProof/>
          <w:sz w:val="24"/>
          <w:szCs w:val="24"/>
          <w:lang w:val="es-ES_tradnl"/>
        </w:rPr>
        <w:footnoteReference w:id="25"/>
      </w:r>
      <w:r w:rsidRPr="00CE0D9A">
        <w:rPr>
          <w:rFonts w:ascii="Times New Roman" w:hAnsi="Times New Roman"/>
          <w:sz w:val="24"/>
          <w:szCs w:val="24"/>
          <w:lang w:val="es-ES_tradnl"/>
        </w:rPr>
        <w:t>: "El  hombre es la medida de las cosas, de las que son en cuanto son, de las que no son en cuanto no son."  El sujeto  define lo  justo según sus  inclinaciones, creencias y necesidades,  de esa forma  puede cambiar la sociedad</w:t>
      </w:r>
      <w:r>
        <w:rPr>
          <w:rFonts w:ascii="Times New Roman" w:hAnsi="Times New Roman"/>
          <w:sz w:val="24"/>
          <w:szCs w:val="24"/>
          <w:lang w:val="es-ES_tradnl"/>
        </w:rPr>
        <w:t xml:space="preserve"> </w:t>
      </w:r>
      <w:r w:rsidRPr="00CE0D9A">
        <w:rPr>
          <w:rFonts w:ascii="Times New Roman" w:hAnsi="Times New Roman"/>
          <w:sz w:val="24"/>
          <w:szCs w:val="24"/>
          <w:lang w:val="es-ES_tradnl"/>
        </w:rPr>
        <w:t>de acuerdo a sus orientaciones y cosmovisiones</w:t>
      </w:r>
      <w:r w:rsidRPr="00CE0D9A">
        <w:rPr>
          <w:rStyle w:val="Refdenotaalpie"/>
          <w:rFonts w:ascii="Times New Roman" w:hAnsi="Times New Roman"/>
          <w:sz w:val="24"/>
          <w:szCs w:val="24"/>
          <w:lang w:val="es-ES_tradnl"/>
        </w:rPr>
        <w:footnoteReference w:id="26"/>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Antifón, Hipias de Elis y Alcidamanto son filósofos que indagan sobre la  persona  al sostener ideas de igualdad y libertad entre todos los seres humanos al condenar la división de clases sociales y la esclavitud</w:t>
      </w:r>
      <w:r w:rsidRPr="00CE0D9A">
        <w:rPr>
          <w:rStyle w:val="Refdenotaalpie"/>
          <w:rFonts w:ascii="Times New Roman" w:hAnsi="Times New Roman"/>
          <w:sz w:val="24"/>
          <w:szCs w:val="24"/>
          <w:lang w:val="es-ES_tradnl"/>
        </w:rPr>
        <w:footnoteReference w:id="27"/>
      </w:r>
      <w:r w:rsidRPr="00CE0D9A">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Sócrates coloca nuevos estándares al basar su confianza en la posibilidad de alcanzar la verdad, la solidaridad y la justicia que se dan solo entre semejantes. El valor de cada individuo se debe entender y realizar  en relación a los demás sujetos. Dirige la atención a relaciones basadas en la virtud y la justicia que garanticen la libertad. Elevó a </w:t>
      </w:r>
      <w:r w:rsidRPr="00CE0D9A">
        <w:rPr>
          <w:rFonts w:ascii="Times New Roman" w:hAnsi="Times New Roman"/>
          <w:sz w:val="24"/>
          <w:szCs w:val="24"/>
          <w:lang w:val="es-ES_tradnl"/>
        </w:rPr>
        <w:lastRenderedPageBreak/>
        <w:t>la virtud y al bien como los más altos valores de la personalidad humana</w:t>
      </w:r>
      <w:r w:rsidRPr="00CE0D9A">
        <w:rPr>
          <w:rStyle w:val="Refdenotaalpie"/>
          <w:rFonts w:ascii="Times New Roman" w:hAnsi="Times New Roman"/>
          <w:sz w:val="24"/>
          <w:szCs w:val="24"/>
          <w:lang w:val="es-ES_tradnl"/>
        </w:rPr>
        <w:footnoteReference w:id="28"/>
      </w:r>
      <w:r w:rsidRPr="00CE0D9A">
        <w:rPr>
          <w:rFonts w:ascii="Times New Roman" w:hAnsi="Times New Roman"/>
          <w:sz w:val="24"/>
          <w:szCs w:val="24"/>
          <w:lang w:val="es-ES_tradnl"/>
        </w:rPr>
        <w:t>.  La verdad</w:t>
      </w:r>
      <w:r>
        <w:rPr>
          <w:rFonts w:ascii="Times New Roman" w:hAnsi="Times New Roman"/>
          <w:sz w:val="24"/>
          <w:szCs w:val="24"/>
          <w:lang w:val="es-ES_tradnl"/>
        </w:rPr>
        <w:t xml:space="preserve"> se</w:t>
      </w:r>
      <w:r w:rsidRPr="00CE0D9A">
        <w:rPr>
          <w:rFonts w:ascii="Times New Roman" w:hAnsi="Times New Roman"/>
          <w:sz w:val="24"/>
          <w:szCs w:val="24"/>
          <w:lang w:val="es-ES_tradnl"/>
        </w:rPr>
        <w:t xml:space="preserve"> abre a la objetividad de los valores en general, entre los que se encuentra la justicia.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En la </w:t>
      </w:r>
      <w:r>
        <w:rPr>
          <w:rFonts w:ascii="Times New Roman" w:hAnsi="Times New Roman"/>
          <w:sz w:val="24"/>
          <w:szCs w:val="24"/>
          <w:lang w:val="es-ES_tradnl"/>
        </w:rPr>
        <w:t>edificación</w:t>
      </w:r>
      <w:r w:rsidRPr="00CE0D9A">
        <w:rPr>
          <w:rFonts w:ascii="Times New Roman" w:hAnsi="Times New Roman"/>
          <w:sz w:val="24"/>
          <w:szCs w:val="24"/>
          <w:lang w:val="es-ES_tradnl"/>
        </w:rPr>
        <w:t xml:space="preserve"> filosófica de Platón y Aristóteles la persona no está presente en forma literal, aunque</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subyace </w:t>
      </w:r>
      <w:r>
        <w:rPr>
          <w:rFonts w:ascii="Times New Roman" w:hAnsi="Times New Roman"/>
          <w:sz w:val="24"/>
          <w:szCs w:val="24"/>
          <w:lang w:val="es-ES_tradnl"/>
        </w:rPr>
        <w:t>en</w:t>
      </w:r>
      <w:r w:rsidRPr="00CE0D9A">
        <w:rPr>
          <w:rFonts w:ascii="Times New Roman" w:hAnsi="Times New Roman"/>
          <w:sz w:val="24"/>
          <w:szCs w:val="24"/>
          <w:lang w:val="es-ES_tradnl"/>
        </w:rPr>
        <w:t xml:space="preserve"> </w:t>
      </w:r>
      <w:r>
        <w:rPr>
          <w:rFonts w:ascii="Times New Roman" w:hAnsi="Times New Roman"/>
          <w:sz w:val="24"/>
          <w:szCs w:val="24"/>
          <w:lang w:val="es-ES_tradnl"/>
        </w:rPr>
        <w:t>el</w:t>
      </w:r>
      <w:r w:rsidRPr="00CE0D9A">
        <w:rPr>
          <w:rFonts w:ascii="Times New Roman" w:hAnsi="Times New Roman"/>
          <w:sz w:val="24"/>
          <w:szCs w:val="24"/>
          <w:lang w:val="es-ES_tradnl"/>
        </w:rPr>
        <w:t xml:space="preserve"> pensamiento. Platón es considerado subjetivista  tanto en torno a la teoría de la justicia como  en cuanto al objetivo de la Filosofía,  Aristóteles es  objetivista y concreto.</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Aristóteles a la política la entiende  dirigida  al bien de la sociedad  y a la Ética al bien del individuo para conseguir su perfección y su felicidad. El ser humano  es por naturaleza un animal político, o social.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Séneca defiende que todos somos iguales. Para Epícteto somos todos hermanos, hijos de Dios, capaces de adquirir la virtud.  Cicerón afirma que al obedecer la ley natural   la persona es autónoma al darse a sí mismo sus propias reglas.</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En el filósofo Plotino ya hay una configuración del concepto de persona. </w:t>
      </w:r>
      <w:r>
        <w:rPr>
          <w:rFonts w:ascii="Times New Roman" w:hAnsi="Times New Roman"/>
          <w:sz w:val="24"/>
          <w:szCs w:val="24"/>
          <w:lang w:val="es-ES_tradnl"/>
        </w:rPr>
        <w:t>Concibe tant</w:t>
      </w:r>
      <w:r w:rsidRPr="00CE0D9A">
        <w:rPr>
          <w:rFonts w:ascii="Times New Roman" w:hAnsi="Times New Roman"/>
          <w:sz w:val="24"/>
          <w:szCs w:val="24"/>
          <w:lang w:val="es-ES_tradnl"/>
        </w:rPr>
        <w:t>as ideas como individuos en el mundo sensible,</w:t>
      </w:r>
      <w:r>
        <w:rPr>
          <w:rFonts w:ascii="Times New Roman" w:hAnsi="Times New Roman"/>
          <w:sz w:val="24"/>
          <w:szCs w:val="24"/>
          <w:lang w:val="es-ES_tradnl"/>
        </w:rPr>
        <w:t xml:space="preserve"> </w:t>
      </w:r>
      <w:r w:rsidRPr="00CE0D9A">
        <w:rPr>
          <w:rFonts w:ascii="Times New Roman" w:hAnsi="Times New Roman"/>
          <w:sz w:val="24"/>
          <w:szCs w:val="24"/>
          <w:lang w:val="es-ES_tradnl"/>
        </w:rPr>
        <w:t>los individuos humanos no surgimos de una misma idea</w:t>
      </w:r>
      <w:r>
        <w:rPr>
          <w:rFonts w:ascii="Times New Roman" w:hAnsi="Times New Roman"/>
          <w:sz w:val="24"/>
          <w:szCs w:val="24"/>
          <w:lang w:val="es-ES_tradnl"/>
        </w:rPr>
        <w:t>,</w:t>
      </w:r>
      <w:r w:rsidRPr="00CE0D9A">
        <w:rPr>
          <w:rFonts w:ascii="Times New Roman" w:hAnsi="Times New Roman"/>
          <w:sz w:val="24"/>
          <w:szCs w:val="24"/>
          <w:lang w:val="es-ES_tradnl"/>
        </w:rPr>
        <w:t xml:space="preserve"> hay diferencias esenciales que sólo pueden explicarse mediante ideas diferentes</w:t>
      </w:r>
      <w:r w:rsidRPr="00CE0D9A">
        <w:rPr>
          <w:rStyle w:val="Refdenotaalpie"/>
          <w:rFonts w:ascii="Times New Roman" w:hAnsi="Times New Roman"/>
          <w:sz w:val="24"/>
          <w:szCs w:val="24"/>
          <w:lang w:val="es-ES_tradnl"/>
        </w:rPr>
        <w:footnoteReference w:id="29"/>
      </w:r>
      <w:r w:rsidRPr="00CE0D9A">
        <w:rPr>
          <w:rFonts w:ascii="Times New Roman" w:hAnsi="Times New Roman"/>
          <w:sz w:val="24"/>
          <w:szCs w:val="24"/>
          <w:lang w:val="es-ES_tradnl"/>
        </w:rPr>
        <w:t>. Se presenta la personalidad, las notas individuales y la perfección individual</w:t>
      </w:r>
      <w:r w:rsidRPr="00CE0D9A">
        <w:rPr>
          <w:rStyle w:val="Refdenotaalpie"/>
          <w:rFonts w:ascii="Times New Roman" w:hAnsi="Times New Roman"/>
          <w:sz w:val="24"/>
          <w:szCs w:val="24"/>
          <w:lang w:val="es-ES_tradnl"/>
        </w:rPr>
        <w:footnoteReference w:id="30"/>
      </w:r>
      <w:r w:rsidRPr="00CE0D9A">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center"/>
        <w:rPr>
          <w:rFonts w:ascii="Times New Roman" w:hAnsi="Times New Roman"/>
          <w:sz w:val="24"/>
          <w:szCs w:val="24"/>
          <w:u w:val="single"/>
          <w:lang w:val="es-ES_tradnl"/>
        </w:rPr>
      </w:pPr>
      <w:r>
        <w:rPr>
          <w:rFonts w:ascii="Times New Roman" w:hAnsi="Times New Roman"/>
          <w:sz w:val="24"/>
          <w:szCs w:val="24"/>
          <w:u w:val="single"/>
          <w:lang w:val="es-ES_tradnl"/>
        </w:rPr>
        <w:t xml:space="preserve">Gravitación </w:t>
      </w:r>
      <w:r w:rsidRPr="00CE0D9A">
        <w:rPr>
          <w:rFonts w:ascii="Times New Roman" w:hAnsi="Times New Roman"/>
          <w:sz w:val="24"/>
          <w:szCs w:val="24"/>
          <w:u w:val="single"/>
          <w:lang w:val="es-ES_tradnl"/>
        </w:rPr>
        <w:t xml:space="preserve"> Judeocristian</w:t>
      </w:r>
      <w:r>
        <w:rPr>
          <w:rFonts w:ascii="Times New Roman" w:hAnsi="Times New Roman"/>
          <w:sz w:val="24"/>
          <w:szCs w:val="24"/>
          <w:u w:val="single"/>
          <w:lang w:val="es-ES_tradnl"/>
        </w:rPr>
        <w:t>a</w:t>
      </w:r>
    </w:p>
    <w:p w:rsidR="00FC404E" w:rsidRPr="00CE0D9A" w:rsidRDefault="00FC404E" w:rsidP="00FC404E">
      <w:pPr>
        <w:spacing w:after="0" w:line="240" w:lineRule="auto"/>
        <w:ind w:firstLine="709"/>
        <w:jc w:val="center"/>
        <w:rPr>
          <w:rFonts w:ascii="Times New Roman" w:hAnsi="Times New Roman"/>
          <w:sz w:val="24"/>
          <w:szCs w:val="24"/>
          <w:lang w:val="es-ES_tradnl"/>
        </w:rPr>
      </w:pP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Sin desechar tradiciones anteriores, es a partir de</w:t>
      </w:r>
      <w:r w:rsidRPr="00CE0D9A">
        <w:rPr>
          <w:rFonts w:ascii="Times New Roman" w:hAnsi="Times New Roman"/>
          <w:sz w:val="24"/>
          <w:szCs w:val="24"/>
          <w:lang w:val="es-ES_tradnl"/>
        </w:rPr>
        <w:t xml:space="preserve"> la filosofía </w:t>
      </w:r>
      <w:r>
        <w:rPr>
          <w:rFonts w:ascii="Times New Roman" w:hAnsi="Times New Roman"/>
          <w:sz w:val="24"/>
          <w:szCs w:val="24"/>
          <w:lang w:val="es-ES_tradnl"/>
        </w:rPr>
        <w:t xml:space="preserve">de pensadores </w:t>
      </w:r>
      <w:r w:rsidRPr="00CE0D9A">
        <w:rPr>
          <w:rFonts w:ascii="Times New Roman" w:hAnsi="Times New Roman"/>
          <w:sz w:val="24"/>
          <w:szCs w:val="24"/>
          <w:lang w:val="es-ES_tradnl"/>
        </w:rPr>
        <w:t>judeocristian</w:t>
      </w:r>
      <w:r>
        <w:rPr>
          <w:rFonts w:ascii="Times New Roman" w:hAnsi="Times New Roman"/>
          <w:sz w:val="24"/>
          <w:szCs w:val="24"/>
          <w:lang w:val="es-ES_tradnl"/>
        </w:rPr>
        <w:t>os del siglo V (e.c.) que</w:t>
      </w:r>
      <w:r w:rsidRPr="00CE0D9A">
        <w:rPr>
          <w:rFonts w:ascii="Times New Roman" w:hAnsi="Times New Roman"/>
          <w:sz w:val="24"/>
          <w:szCs w:val="24"/>
          <w:lang w:val="es-ES_tradnl"/>
        </w:rPr>
        <w:t xml:space="preserve"> se</w:t>
      </w:r>
      <w:r>
        <w:rPr>
          <w:rFonts w:ascii="Times New Roman" w:hAnsi="Times New Roman"/>
          <w:sz w:val="24"/>
          <w:szCs w:val="24"/>
          <w:lang w:val="es-ES_tradnl"/>
        </w:rPr>
        <w:t xml:space="preserve"> profundiza sobre estos términos</w:t>
      </w:r>
      <w:r w:rsidRPr="00CE0D9A">
        <w:rPr>
          <w:rFonts w:ascii="Times New Roman" w:hAnsi="Times New Roman"/>
          <w:sz w:val="24"/>
          <w:szCs w:val="24"/>
          <w:lang w:val="es-ES_tradnl"/>
        </w:rPr>
        <w:t>. La primera vez que se  emplea el concepto de persona es en el Concilio de Nicea del año 325</w:t>
      </w:r>
      <w:r>
        <w:rPr>
          <w:rFonts w:ascii="Times New Roman" w:hAnsi="Times New Roman"/>
          <w:sz w:val="24"/>
          <w:szCs w:val="24"/>
          <w:lang w:val="es-ES_tradnl"/>
        </w:rPr>
        <w:t xml:space="preserve"> al </w:t>
      </w:r>
      <w:r w:rsidRPr="00CE0D9A">
        <w:rPr>
          <w:rFonts w:ascii="Times New Roman" w:hAnsi="Times New Roman"/>
          <w:sz w:val="24"/>
          <w:szCs w:val="24"/>
          <w:lang w:val="es-ES_tradnl"/>
        </w:rPr>
        <w:t>defin</w:t>
      </w:r>
      <w:r>
        <w:rPr>
          <w:rFonts w:ascii="Times New Roman" w:hAnsi="Times New Roman"/>
          <w:sz w:val="24"/>
          <w:szCs w:val="24"/>
          <w:lang w:val="es-ES_tradnl"/>
        </w:rPr>
        <w:t>irse</w:t>
      </w:r>
      <w:r w:rsidRPr="00CE0D9A">
        <w:rPr>
          <w:rFonts w:ascii="Times New Roman" w:hAnsi="Times New Roman"/>
          <w:sz w:val="24"/>
          <w:szCs w:val="24"/>
          <w:lang w:val="es-ES_tradnl"/>
        </w:rPr>
        <w:t xml:space="preserve"> la naturaleza de Jesucristo</w:t>
      </w:r>
      <w:r>
        <w:rPr>
          <w:rStyle w:val="Refdenotaalpie"/>
          <w:rFonts w:ascii="Times New Roman" w:hAnsi="Times New Roman"/>
          <w:sz w:val="24"/>
          <w:szCs w:val="24"/>
          <w:lang w:val="es-ES_tradnl"/>
        </w:rPr>
        <w:footnoteReference w:id="31"/>
      </w:r>
      <w:r>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El</w:t>
      </w:r>
      <w:r w:rsidRPr="00CE0D9A">
        <w:rPr>
          <w:rFonts w:ascii="Times New Roman" w:hAnsi="Times New Roman"/>
          <w:sz w:val="24"/>
          <w:szCs w:val="24"/>
          <w:lang w:val="es-ES_tradnl"/>
        </w:rPr>
        <w:t xml:space="preserve"> cristianismo </w:t>
      </w:r>
      <w:r>
        <w:rPr>
          <w:rFonts w:ascii="Times New Roman" w:hAnsi="Times New Roman"/>
          <w:sz w:val="24"/>
          <w:szCs w:val="24"/>
          <w:lang w:val="es-ES_tradnl"/>
        </w:rPr>
        <w:t>muestra</w:t>
      </w:r>
      <w:r w:rsidRPr="00CE0D9A">
        <w:rPr>
          <w:rFonts w:ascii="Times New Roman" w:hAnsi="Times New Roman"/>
          <w:sz w:val="24"/>
          <w:szCs w:val="24"/>
          <w:lang w:val="es-ES_tradnl"/>
        </w:rPr>
        <w:t xml:space="preserve"> una continuidad histórica con relación a la naturaleza humana</w:t>
      </w:r>
      <w:r>
        <w:rPr>
          <w:rFonts w:ascii="Times New Roman" w:hAnsi="Times New Roman"/>
          <w:sz w:val="24"/>
          <w:szCs w:val="24"/>
          <w:lang w:val="es-ES_tradnl"/>
        </w:rPr>
        <w:t xml:space="preserve"> y la</w:t>
      </w:r>
      <w:r w:rsidRPr="00CE0D9A">
        <w:rPr>
          <w:rFonts w:ascii="Times New Roman" w:hAnsi="Times New Roman"/>
          <w:sz w:val="24"/>
          <w:szCs w:val="24"/>
          <w:lang w:val="es-ES_tradnl"/>
        </w:rPr>
        <w:t xml:space="preserve"> evolución</w:t>
      </w:r>
      <w:r>
        <w:rPr>
          <w:rFonts w:ascii="Times New Roman" w:hAnsi="Times New Roman"/>
          <w:sz w:val="24"/>
          <w:szCs w:val="24"/>
          <w:lang w:val="es-ES_tradnl"/>
        </w:rPr>
        <w:t xml:space="preserve"> de sus</w:t>
      </w:r>
      <w:r w:rsidRPr="00CE0D9A">
        <w:rPr>
          <w:rFonts w:ascii="Times New Roman" w:hAnsi="Times New Roman"/>
          <w:sz w:val="24"/>
          <w:szCs w:val="24"/>
          <w:lang w:val="es-ES_tradnl"/>
        </w:rPr>
        <w:t xml:space="preserve"> atributos. </w:t>
      </w:r>
      <w:r>
        <w:rPr>
          <w:rFonts w:ascii="Times New Roman" w:hAnsi="Times New Roman"/>
          <w:sz w:val="24"/>
          <w:szCs w:val="24"/>
          <w:lang w:val="es-ES_tradnl"/>
        </w:rPr>
        <w:t>C</w:t>
      </w:r>
      <w:r w:rsidRPr="00CE0D9A">
        <w:rPr>
          <w:rFonts w:ascii="Times New Roman" w:hAnsi="Times New Roman"/>
          <w:sz w:val="24"/>
          <w:szCs w:val="24"/>
          <w:lang w:val="es-ES_tradnl"/>
        </w:rPr>
        <w:t>entrado en la perfección moral y espiritual</w:t>
      </w:r>
      <w:r>
        <w:rPr>
          <w:rFonts w:ascii="Times New Roman" w:hAnsi="Times New Roman"/>
          <w:sz w:val="24"/>
          <w:szCs w:val="24"/>
          <w:lang w:val="es-ES_tradnl"/>
        </w:rPr>
        <w:t>,</w:t>
      </w:r>
      <w:r w:rsidRPr="00CE0D9A">
        <w:rPr>
          <w:rFonts w:ascii="Times New Roman" w:hAnsi="Times New Roman"/>
          <w:sz w:val="24"/>
          <w:szCs w:val="24"/>
          <w:lang w:val="es-ES_tradnl"/>
        </w:rPr>
        <w:t xml:space="preserve"> introdujo valores humanistas extraños a la cultura romana y a la filosofía griega.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Agustín</w:t>
      </w:r>
      <w:r>
        <w:rPr>
          <w:rFonts w:ascii="Times New Roman" w:hAnsi="Times New Roman"/>
          <w:sz w:val="24"/>
          <w:szCs w:val="24"/>
          <w:lang w:val="es-ES_tradnl"/>
        </w:rPr>
        <w:t xml:space="preserve"> de Hipona</w:t>
      </w:r>
      <w:r w:rsidRPr="00CE0D9A">
        <w:rPr>
          <w:rFonts w:ascii="Times New Roman" w:hAnsi="Times New Roman"/>
          <w:sz w:val="24"/>
          <w:szCs w:val="24"/>
          <w:lang w:val="es-ES_tradnl"/>
        </w:rPr>
        <w:t xml:space="preserve"> con sus profundas especulaciones sobre el parentesco de Dios con los seres humanos, criaturas hechas a imagen de Dios.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Boecio da madurez filosófica. Persona es “substancia individual de naturaleza racional”,</w:t>
      </w:r>
      <w:r>
        <w:rPr>
          <w:rFonts w:ascii="Times New Roman" w:hAnsi="Times New Roman"/>
          <w:sz w:val="24"/>
          <w:szCs w:val="24"/>
          <w:lang w:val="es-ES_tradnl"/>
        </w:rPr>
        <w:t xml:space="preserve"> </w:t>
      </w:r>
      <w:r w:rsidRPr="00CE0D9A">
        <w:rPr>
          <w:rFonts w:ascii="Times New Roman" w:hAnsi="Times New Roman"/>
          <w:sz w:val="24"/>
          <w:szCs w:val="24"/>
          <w:lang w:val="es-ES_tradnl"/>
        </w:rPr>
        <w:t>que existe por sí misma y por lo tanto es perfectamente incomunicable. Es una substancia cualitativamente superior al resto</w:t>
      </w:r>
      <w:r>
        <w:rPr>
          <w:rFonts w:ascii="Times New Roman" w:hAnsi="Times New Roman"/>
          <w:sz w:val="24"/>
          <w:szCs w:val="24"/>
          <w:lang w:val="es-ES_tradnl"/>
        </w:rPr>
        <w:t>,</w:t>
      </w:r>
      <w:r w:rsidRPr="00CE0D9A">
        <w:rPr>
          <w:rFonts w:ascii="Times New Roman" w:hAnsi="Times New Roman"/>
          <w:sz w:val="24"/>
          <w:szCs w:val="24"/>
          <w:lang w:val="es-ES_tradnl"/>
        </w:rPr>
        <w:t xml:space="preserve"> posee racionalidad.</w:t>
      </w:r>
      <w:r w:rsidRPr="00CE0D9A">
        <w:rPr>
          <w:rStyle w:val="Refdenotaalpie"/>
          <w:rFonts w:ascii="Times New Roman" w:hAnsi="Times New Roman"/>
          <w:sz w:val="24"/>
          <w:szCs w:val="24"/>
          <w:lang w:val="es-ES_tradnl"/>
        </w:rPr>
        <w:footnoteReference w:id="32"/>
      </w:r>
      <w:r w:rsidRPr="00CE0D9A">
        <w:rPr>
          <w:rFonts w:ascii="Times New Roman" w:hAnsi="Times New Roman"/>
          <w:sz w:val="24"/>
          <w:szCs w:val="24"/>
          <w:lang w:val="es-ES_tradnl"/>
        </w:rPr>
        <w:t xml:space="preserve"> </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I</w:t>
      </w:r>
      <w:r w:rsidRPr="00CE0D9A">
        <w:rPr>
          <w:rFonts w:ascii="Times New Roman" w:hAnsi="Times New Roman"/>
          <w:sz w:val="24"/>
          <w:szCs w:val="24"/>
          <w:lang w:val="es-ES_tradnl"/>
        </w:rPr>
        <w:t xml:space="preserve">ntroduce los vocablos </w:t>
      </w:r>
      <w:r>
        <w:rPr>
          <w:rFonts w:ascii="Times New Roman" w:hAnsi="Times New Roman"/>
          <w:sz w:val="24"/>
          <w:szCs w:val="24"/>
          <w:lang w:val="es-ES_tradnl"/>
        </w:rPr>
        <w:t>p</w:t>
      </w:r>
      <w:r w:rsidRPr="00CE0D9A">
        <w:rPr>
          <w:rFonts w:ascii="Times New Roman" w:hAnsi="Times New Roman"/>
          <w:sz w:val="24"/>
          <w:szCs w:val="24"/>
          <w:lang w:val="es-ES_tradnl"/>
        </w:rPr>
        <w:t xml:space="preserve">ersona y esencia. La individualidad la concibe como substancia, perceptible a través de los accidentes pero en el orden de lo substancial,  relacionada a su individualidad, que no depende de las características accidentales.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Retoma la distinción aristotélica entre sustancia y accidente. Toda sustancia es naturaleza y  se da en los individuos, no en los universales, por lo tanto,  persona es la sustancia individual de naturaleza racional.</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Ricardo de San Víctor</w:t>
      </w:r>
      <w:r w:rsidRPr="00CE0D9A">
        <w:rPr>
          <w:rStyle w:val="Refdenotaalpie"/>
          <w:rFonts w:ascii="Times New Roman" w:hAnsi="Times New Roman"/>
          <w:sz w:val="24"/>
          <w:szCs w:val="24"/>
          <w:lang w:val="es-ES_tradnl"/>
        </w:rPr>
        <w:footnoteReference w:id="33"/>
      </w:r>
      <w:r w:rsidRPr="00CE0D9A">
        <w:rPr>
          <w:rFonts w:ascii="Times New Roman" w:hAnsi="Times New Roman"/>
          <w:noProof/>
          <w:sz w:val="24"/>
          <w:szCs w:val="24"/>
          <w:lang w:val="es-ES_tradnl"/>
        </w:rPr>
        <w:t xml:space="preserve"> </w:t>
      </w:r>
      <w:r w:rsidRPr="00CE0D9A">
        <w:rPr>
          <w:rFonts w:ascii="Times New Roman" w:hAnsi="Times New Roman"/>
          <w:sz w:val="24"/>
          <w:szCs w:val="24"/>
          <w:lang w:val="es-ES_tradnl"/>
        </w:rPr>
        <w:t>critica a Boecio por identificar persona con sustancia, porque no da cuenta de la identidad personal que adquiere  significado con el nombre que tiene. Persona es un existente por sí mismo</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modo singular de existencia racional.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 A la persona corresponde </w:t>
      </w:r>
      <w:r w:rsidRPr="00CE0D9A">
        <w:rPr>
          <w:rFonts w:ascii="Times New Roman" w:hAnsi="Times New Roman"/>
          <w:sz w:val="24"/>
          <w:szCs w:val="24"/>
          <w:lang w:val="es-ES_tradnl"/>
        </w:rPr>
        <w:t>otra calificación, que pertenece exclusivamente a uno,</w:t>
      </w:r>
      <w:r>
        <w:rPr>
          <w:rFonts w:ascii="Times New Roman" w:hAnsi="Times New Roman"/>
          <w:sz w:val="24"/>
          <w:szCs w:val="24"/>
          <w:lang w:val="es-ES_tradnl"/>
        </w:rPr>
        <w:t xml:space="preserve"> que</w:t>
      </w:r>
      <w:r w:rsidRPr="00CE0D9A">
        <w:rPr>
          <w:rFonts w:ascii="Times New Roman" w:hAnsi="Times New Roman"/>
          <w:sz w:val="24"/>
          <w:szCs w:val="24"/>
          <w:lang w:val="es-ES_tradnl"/>
        </w:rPr>
        <w:t xml:space="preserve"> no puede ser compartida por una serie de sustancias, es incomunicable.  Persona significa la realidad más determinada, distinta y concreta. Al vocablo substancia lo emplea como próximo al papel de la especie.</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Persona designa más la identidad peculiar de su nombre, no solo las propiedades particulares de ese alguien. El nombre propio significa la particularidad de la persona; el contenido del nombre propio, la particularidad en él expresada es la que constituye la personalidad o el significado de persona.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Persona es un nombre propio, corresponde a una propiedad singular, se liga con la existencia y responde a la pregunta (¿quién?). El nombre es una particularidad y constituye el significado de persona.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La  substancia responde a (¿qué?) y se corresponde con una propiedad natural común. Con la palabra existencia liga individualidad y relación. Responde a ¿qué? y ¿de dónde?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La persona tiene existencia incomunicable. Consiste en eso que no puede ser atribuido a más que un individuo singular,  porque lo constituye una propiedad incomunicable. Propiedad personal original que hace a alguien ser una persona. La propiedad personal es lo que hace a alguien ser absolutamente diferente a todos los demás.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Escoto distingue persona e individualidad. La persona tiene una incomunicabilidad diferente y mayor que la individualidad. La individualidad está constituida por la cosa en sí, única; así una substancia, sea material o espiritual, se individualiza por el hecho de ser cosa ella misma, y no por ser determinada reunión de materia. Por la cosa en sí misma la sustancia se individualiza y adquiere una determinada incomunicabilidad, que, no pertenece a la esencia, sino precisamente al individuo como tal. A esto  denomina incomunicabilidad de algo.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Lo  mínimo que se puede predicar de algo, en la gradación de lo universal a lo particular,  es que es una cosa, por esto los individuos no admiten predicabilidad,  no se puede aplicar un predicado a algo que tenga, en la línea de los conceptos, una extensión menor, le compete un único qué, </w:t>
      </w:r>
      <w:r>
        <w:rPr>
          <w:rFonts w:ascii="Times New Roman" w:hAnsi="Times New Roman"/>
          <w:sz w:val="24"/>
          <w:szCs w:val="24"/>
          <w:lang w:val="es-ES_tradnl"/>
        </w:rPr>
        <w:t>y, e</w:t>
      </w:r>
      <w:r w:rsidRPr="00CE0D9A">
        <w:rPr>
          <w:rFonts w:ascii="Times New Roman" w:hAnsi="Times New Roman"/>
          <w:sz w:val="24"/>
          <w:szCs w:val="24"/>
          <w:lang w:val="es-ES_tradnl"/>
        </w:rPr>
        <w:t xml:space="preserve">n esto radica su incomunicabilidad.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Escoto, distingue  entre quién y qué. </w:t>
      </w:r>
      <w:r>
        <w:rPr>
          <w:rFonts w:ascii="Times New Roman" w:hAnsi="Times New Roman"/>
          <w:sz w:val="24"/>
          <w:szCs w:val="24"/>
          <w:lang w:val="es-ES_tradnl"/>
        </w:rPr>
        <w:t>Ve</w:t>
      </w:r>
      <w:r w:rsidRPr="00CE0D9A">
        <w:rPr>
          <w:rFonts w:ascii="Times New Roman" w:hAnsi="Times New Roman"/>
          <w:sz w:val="24"/>
          <w:szCs w:val="24"/>
          <w:lang w:val="es-ES_tradnl"/>
        </w:rPr>
        <w:t xml:space="preserve"> doble incomunicabilidad en la persona, entre individualidad y persona, y  entre, persona y naturaleza. La incomunicabilidad es aplicable solo a la persona en cuanto persona, no a la naturaleza. No es una cosa más, un alguien, además de ser una substancia individual y singular es incomunicable.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Al hilo de esta discusión, en</w:t>
      </w:r>
      <w:r w:rsidRPr="00CE0D9A">
        <w:rPr>
          <w:rFonts w:ascii="Times New Roman" w:hAnsi="Times New Roman"/>
          <w:sz w:val="24"/>
          <w:szCs w:val="24"/>
          <w:lang w:val="es-ES_tradnl"/>
        </w:rPr>
        <w:t xml:space="preserve"> el </w:t>
      </w:r>
      <w:r>
        <w:rPr>
          <w:rFonts w:ascii="Times New Roman" w:hAnsi="Times New Roman"/>
          <w:sz w:val="24"/>
          <w:szCs w:val="24"/>
          <w:lang w:val="es-ES_tradnl"/>
        </w:rPr>
        <w:t>M</w:t>
      </w:r>
      <w:r w:rsidRPr="00CE0D9A">
        <w:rPr>
          <w:rFonts w:ascii="Times New Roman" w:hAnsi="Times New Roman"/>
          <w:sz w:val="24"/>
          <w:szCs w:val="24"/>
          <w:lang w:val="es-ES_tradnl"/>
        </w:rPr>
        <w:t>edioevo</w:t>
      </w:r>
      <w:r>
        <w:rPr>
          <w:rFonts w:ascii="Times New Roman" w:hAnsi="Times New Roman"/>
          <w:sz w:val="24"/>
          <w:szCs w:val="24"/>
          <w:lang w:val="es-ES_tradnl"/>
        </w:rPr>
        <w:t>,</w:t>
      </w:r>
      <w:r w:rsidRPr="00CE0D9A">
        <w:rPr>
          <w:rFonts w:ascii="Times New Roman" w:hAnsi="Times New Roman"/>
          <w:sz w:val="24"/>
          <w:szCs w:val="24"/>
          <w:lang w:val="es-ES_tradnl"/>
        </w:rPr>
        <w:t xml:space="preserve"> se produce una tensión en el ámbito filosófico entre los que postulan ideas universales (o realismo) y los nominalistas. Esto también recae en torno al concepto de persona, identidad y atributos.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Para el realismo la realidad de las cosas y de las personas se define tanto por  su existencia material y empírica, como por la esencia común</w:t>
      </w:r>
      <w:r>
        <w:rPr>
          <w:rFonts w:ascii="Times New Roman" w:hAnsi="Times New Roman"/>
          <w:sz w:val="24"/>
          <w:szCs w:val="24"/>
          <w:lang w:val="es-ES_tradnl"/>
        </w:rPr>
        <w:t>, estas dirigen y</w:t>
      </w:r>
      <w:r w:rsidRPr="00CE0D9A">
        <w:rPr>
          <w:rFonts w:ascii="Times New Roman" w:hAnsi="Times New Roman"/>
          <w:sz w:val="24"/>
          <w:szCs w:val="24"/>
          <w:lang w:val="es-ES_tradnl"/>
        </w:rPr>
        <w:t xml:space="preserve"> gobierna</w:t>
      </w:r>
      <w:r>
        <w:rPr>
          <w:rFonts w:ascii="Times New Roman" w:hAnsi="Times New Roman"/>
          <w:sz w:val="24"/>
          <w:szCs w:val="24"/>
          <w:lang w:val="es-ES_tradnl"/>
        </w:rPr>
        <w:t>n la</w:t>
      </w:r>
      <w:r w:rsidRPr="00CE0D9A">
        <w:rPr>
          <w:rFonts w:ascii="Times New Roman" w:hAnsi="Times New Roman"/>
          <w:sz w:val="24"/>
          <w:szCs w:val="24"/>
          <w:lang w:val="es-ES_tradnl"/>
        </w:rPr>
        <w:t xml:space="preserve"> perfección</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 </w:t>
      </w:r>
      <w:r>
        <w:rPr>
          <w:rFonts w:ascii="Times New Roman" w:hAnsi="Times New Roman"/>
          <w:sz w:val="24"/>
          <w:szCs w:val="24"/>
          <w:lang w:val="es-ES_tradnl"/>
        </w:rPr>
        <w:t>d</w:t>
      </w:r>
      <w:r w:rsidRPr="00CE0D9A">
        <w:rPr>
          <w:rFonts w:ascii="Times New Roman" w:hAnsi="Times New Roman"/>
          <w:sz w:val="24"/>
          <w:szCs w:val="24"/>
          <w:lang w:val="es-ES_tradnl"/>
        </w:rPr>
        <w:t>el ser.</w:t>
      </w:r>
      <w:r>
        <w:rPr>
          <w:rFonts w:ascii="Times New Roman" w:hAnsi="Times New Roman"/>
          <w:sz w:val="24"/>
          <w:szCs w:val="24"/>
          <w:lang w:val="es-ES_tradnl"/>
        </w:rPr>
        <w:t xml:space="preserve"> </w:t>
      </w:r>
      <w:r w:rsidRPr="00CE0D9A">
        <w:rPr>
          <w:rFonts w:ascii="Times New Roman" w:hAnsi="Times New Roman"/>
          <w:sz w:val="24"/>
          <w:szCs w:val="24"/>
          <w:lang w:val="es-ES_tradnl"/>
        </w:rPr>
        <w:t>Reconoce una ley natural común a todos los seres humanos de la cual se pueden deducir racionalmente los principios y las normas jurídicas.</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cambio, para el nominalismo los  conceptos universales  son sólo nombres (nomen o flatus vocis, palabras vacías que no remiten a nada objetivo)</w:t>
      </w:r>
      <w:r w:rsidRPr="00CE0D9A">
        <w:rPr>
          <w:rStyle w:val="Refdenotaalpie"/>
          <w:rFonts w:ascii="Times New Roman" w:hAnsi="Times New Roman"/>
          <w:sz w:val="24"/>
          <w:szCs w:val="24"/>
          <w:lang w:val="es-ES_tradnl"/>
        </w:rPr>
        <w:footnoteReference w:id="34"/>
      </w:r>
      <w:r w:rsidRPr="00CE0D9A">
        <w:rPr>
          <w:rFonts w:ascii="Times New Roman" w:hAnsi="Times New Roman"/>
          <w:sz w:val="24"/>
          <w:szCs w:val="24"/>
          <w:lang w:val="es-ES_tradnl"/>
        </w:rPr>
        <w:t xml:space="preserve">, </w:t>
      </w:r>
      <w:r>
        <w:rPr>
          <w:rFonts w:ascii="Times New Roman" w:hAnsi="Times New Roman"/>
          <w:sz w:val="24"/>
          <w:szCs w:val="24"/>
          <w:lang w:val="es-ES_tradnl"/>
        </w:rPr>
        <w:t>son</w:t>
      </w:r>
      <w:r w:rsidRPr="00CE0D9A">
        <w:rPr>
          <w:rFonts w:ascii="Times New Roman" w:hAnsi="Times New Roman"/>
          <w:sz w:val="24"/>
          <w:szCs w:val="24"/>
          <w:lang w:val="es-ES_tradnl"/>
        </w:rPr>
        <w:t xml:space="preserve"> una simple </w:t>
      </w:r>
      <w:r w:rsidRPr="00CE0D9A">
        <w:rPr>
          <w:rFonts w:ascii="Times New Roman" w:hAnsi="Times New Roman"/>
          <w:sz w:val="24"/>
          <w:szCs w:val="24"/>
          <w:lang w:val="es-ES_tradnl"/>
        </w:rPr>
        <w:lastRenderedPageBreak/>
        <w:t>denominación que existe en la mente de los seres humanos para comunicar y referir</w:t>
      </w:r>
      <w:r>
        <w:rPr>
          <w:rFonts w:ascii="Times New Roman" w:hAnsi="Times New Roman"/>
          <w:sz w:val="24"/>
          <w:szCs w:val="24"/>
          <w:lang w:val="es-ES_tradnl"/>
        </w:rPr>
        <w:t>se</w:t>
      </w:r>
      <w:r w:rsidRPr="00CE0D9A">
        <w:rPr>
          <w:rFonts w:ascii="Times New Roman" w:hAnsi="Times New Roman"/>
          <w:sz w:val="24"/>
          <w:szCs w:val="24"/>
          <w:lang w:val="es-ES_tradnl"/>
        </w:rPr>
        <w:t xml:space="preserve"> a algo</w:t>
      </w:r>
      <w:r w:rsidRPr="00CE0D9A">
        <w:rPr>
          <w:rStyle w:val="Refdenotaalpie"/>
          <w:rFonts w:ascii="Times New Roman" w:hAnsi="Times New Roman"/>
          <w:sz w:val="24"/>
          <w:szCs w:val="24"/>
          <w:lang w:val="es-ES_tradnl"/>
        </w:rPr>
        <w:footnoteReference w:id="35"/>
      </w:r>
      <w:r w:rsidRPr="00CE0D9A">
        <w:rPr>
          <w:rFonts w:ascii="Times New Roman" w:hAnsi="Times New Roman"/>
          <w:noProof/>
          <w:sz w:val="24"/>
          <w:szCs w:val="24"/>
          <w:lang w:val="es-ES_tradnl"/>
        </w:rPr>
        <w:t xml:space="preserve"> </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P</w:t>
      </w:r>
      <w:r w:rsidRPr="00CE0D9A">
        <w:rPr>
          <w:rFonts w:ascii="Times New Roman" w:hAnsi="Times New Roman"/>
          <w:sz w:val="24"/>
          <w:szCs w:val="24"/>
          <w:lang w:val="es-ES_tradnl"/>
        </w:rPr>
        <w:t>ara un nominalista</w:t>
      </w:r>
      <w:r>
        <w:rPr>
          <w:rFonts w:ascii="Times New Roman" w:hAnsi="Times New Roman"/>
          <w:sz w:val="24"/>
          <w:szCs w:val="24"/>
          <w:lang w:val="es-ES_tradnl"/>
        </w:rPr>
        <w:t xml:space="preserve"> </w:t>
      </w:r>
      <w:r w:rsidRPr="00CE0D9A">
        <w:rPr>
          <w:rFonts w:ascii="Times New Roman" w:hAnsi="Times New Roman"/>
          <w:sz w:val="24"/>
          <w:szCs w:val="24"/>
          <w:lang w:val="es-ES_tradnl"/>
        </w:rPr>
        <w:t>no se alude a que todos los seres humanos -por el solo hecho de serlo- tienen derechos, atributos, identidad y dignidad, porque no existen. Existe Juan, Pedro, Carla, María, Tomás y éstos tienen identidad, dignidad, pero no en general,</w:t>
      </w:r>
      <w:r>
        <w:rPr>
          <w:rFonts w:ascii="Times New Roman" w:hAnsi="Times New Roman"/>
          <w:sz w:val="24"/>
          <w:szCs w:val="24"/>
          <w:lang w:val="es-ES_tradnl"/>
        </w:rPr>
        <w:t xml:space="preserve"> no</w:t>
      </w:r>
      <w:r w:rsidRPr="00CE0D9A">
        <w:rPr>
          <w:rFonts w:ascii="Times New Roman" w:hAnsi="Times New Roman"/>
          <w:sz w:val="24"/>
          <w:szCs w:val="24"/>
          <w:lang w:val="es-ES_tradnl"/>
        </w:rPr>
        <w:t xml:space="preserve"> como abstracción</w:t>
      </w:r>
      <w:r>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El nominalismo niega la esencia, afirma  que no existe. A las imágenes se las asocia por acuerdo o convención, son solo una palabra —barco, auto, María, Juan— que ocupa el lugar de la cosa. Los seres humanos solo compartimos las palabras “ser humano”.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Las realidades universales no existen, solo están en el pensamiento. Solo existen seres singulares y concretos. Al establecer relaciones de semejanza se obtienen imágenes   no realidades universales.</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De esta forma, al negar la existencia de entidades universales porque no existen en la realidad, niega también  las leyes generales que afecten a todos los seres humanos. Al negar una esencia humana, común a todas las personas, y</w:t>
      </w:r>
      <w:r>
        <w:rPr>
          <w:rFonts w:ascii="Times New Roman" w:hAnsi="Times New Roman"/>
          <w:sz w:val="24"/>
          <w:szCs w:val="24"/>
          <w:lang w:val="es-ES_tradnl"/>
        </w:rPr>
        <w:t>,</w:t>
      </w:r>
      <w:r w:rsidRPr="00CE0D9A">
        <w:rPr>
          <w:rFonts w:ascii="Times New Roman" w:hAnsi="Times New Roman"/>
          <w:sz w:val="24"/>
          <w:szCs w:val="24"/>
          <w:lang w:val="es-ES_tradnl"/>
        </w:rPr>
        <w:t xml:space="preserve">  al negar la existencia de leyes universales,   niega los derechos humanos.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Lo único que acepta es la realidad que  se ve y  toca, a la que nombra por medio de palabras. A través de palabras se asignan significados a las cosas,  representamos mentalmente lo bueno, lo malo, lo prohibido, pudiendo significar  lo mismo en una determinada cultura. Pero la aplicación universal requiere un acuerdo universal.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Para los nominalistas las leyes humanas se fundan en la voluntad general o consenso. En consecuencia alcanzaría con estar acuerdo</w:t>
      </w:r>
      <w:r>
        <w:rPr>
          <w:rFonts w:ascii="Times New Roman" w:hAnsi="Times New Roman"/>
          <w:sz w:val="24"/>
          <w:szCs w:val="24"/>
          <w:lang w:val="es-ES_tradnl"/>
        </w:rPr>
        <w:t xml:space="preserve"> p</w:t>
      </w:r>
      <w:r w:rsidRPr="00CE0D9A">
        <w:rPr>
          <w:rFonts w:ascii="Times New Roman" w:hAnsi="Times New Roman"/>
          <w:sz w:val="24"/>
          <w:szCs w:val="24"/>
          <w:lang w:val="es-ES_tradnl"/>
        </w:rPr>
        <w:t>ara que una ley sea legítima</w:t>
      </w:r>
      <w:r>
        <w:rPr>
          <w:rFonts w:ascii="Times New Roman" w:hAnsi="Times New Roman"/>
          <w:sz w:val="24"/>
          <w:szCs w:val="24"/>
          <w:lang w:val="es-ES_tradnl"/>
        </w:rPr>
        <w:t>, eso</w:t>
      </w:r>
      <w:r w:rsidRPr="00CE0D9A">
        <w:rPr>
          <w:rFonts w:ascii="Times New Roman" w:hAnsi="Times New Roman"/>
          <w:sz w:val="24"/>
          <w:szCs w:val="24"/>
          <w:lang w:val="es-ES_tradnl"/>
        </w:rPr>
        <w:t xml:space="preserve"> justifica cualquier contenido y conv</w:t>
      </w:r>
      <w:r>
        <w:rPr>
          <w:rFonts w:ascii="Times New Roman" w:hAnsi="Times New Roman"/>
          <w:sz w:val="24"/>
          <w:szCs w:val="24"/>
          <w:lang w:val="es-ES_tradnl"/>
        </w:rPr>
        <w:t>ierte</w:t>
      </w:r>
      <w:r w:rsidRPr="00CE0D9A">
        <w:rPr>
          <w:rFonts w:ascii="Times New Roman" w:hAnsi="Times New Roman"/>
          <w:sz w:val="24"/>
          <w:szCs w:val="24"/>
          <w:lang w:val="es-ES_tradnl"/>
        </w:rPr>
        <w:t xml:space="preserve"> en derecho cualquier </w:t>
      </w:r>
      <w:r>
        <w:rPr>
          <w:rFonts w:ascii="Times New Roman" w:hAnsi="Times New Roman"/>
          <w:sz w:val="24"/>
          <w:szCs w:val="24"/>
          <w:lang w:val="es-ES_tradnl"/>
        </w:rPr>
        <w:t>pacto</w:t>
      </w:r>
      <w:r>
        <w:rPr>
          <w:rStyle w:val="Refdenotaalpie"/>
          <w:rFonts w:ascii="Times New Roman" w:hAnsi="Times New Roman"/>
          <w:sz w:val="24"/>
          <w:szCs w:val="24"/>
          <w:lang w:val="es-ES_tradnl"/>
        </w:rPr>
        <w:footnoteReference w:id="36"/>
      </w:r>
      <w:r w:rsidRPr="00CE0D9A">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Nicolás de Cusa concibe a las cosas singulares como contracciones individuales del cosmos que lo reflejan como espejos, considera a la persona como la criatura más excelente. </w:t>
      </w:r>
      <w:r>
        <w:rPr>
          <w:rFonts w:ascii="Times New Roman" w:hAnsi="Times New Roman"/>
          <w:sz w:val="24"/>
          <w:szCs w:val="24"/>
          <w:lang w:val="es-ES_tradnl"/>
        </w:rPr>
        <w:t>“</w:t>
      </w:r>
      <w:r w:rsidRPr="00CE0D9A">
        <w:rPr>
          <w:rFonts w:ascii="Times New Roman" w:hAnsi="Times New Roman"/>
          <w:sz w:val="24"/>
          <w:szCs w:val="24"/>
          <w:lang w:val="es-ES_tradnl"/>
        </w:rPr>
        <w:t>Al ser humano lo ubica entre Dios y el mundo sensible</w:t>
      </w:r>
      <w:r>
        <w:rPr>
          <w:rFonts w:ascii="Times New Roman" w:hAnsi="Times New Roman"/>
          <w:sz w:val="24"/>
          <w:szCs w:val="24"/>
          <w:lang w:val="es-ES_tradnl"/>
        </w:rPr>
        <w:t>”</w:t>
      </w:r>
      <w:r w:rsidRPr="00CE0D9A">
        <w:rPr>
          <w:rStyle w:val="Refdenotaalpie"/>
          <w:rFonts w:ascii="Times New Roman" w:hAnsi="Times New Roman"/>
          <w:sz w:val="24"/>
          <w:szCs w:val="24"/>
          <w:lang w:val="es-ES_tradnl"/>
        </w:rPr>
        <w:footnoteReference w:id="37"/>
      </w:r>
      <w:r w:rsidRPr="00CE0D9A">
        <w:rPr>
          <w:rFonts w:ascii="Times New Roman" w:hAnsi="Times New Roman"/>
          <w:sz w:val="24"/>
          <w:szCs w:val="24"/>
          <w:lang w:val="es-ES_tradnl"/>
        </w:rPr>
        <w:t xml:space="preserve">. Para él la humanidad está formada de seres iguales por Derecho Natural. Esta noción de igualdad, valor que asigna al ser humano,  reflejo de lo divino, que comparte notas generales cósmicas, los reconoce como atributos que  construyen la identidad de la persona.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Tomas de Aquino recepta la definición dada por Boecio. Admite el valor de la persona que con mente racional domina a las  bestias. Las cualidades reconocidas, como pensamiento, lenguaje</w:t>
      </w:r>
      <w:r>
        <w:rPr>
          <w:rFonts w:ascii="Times New Roman" w:hAnsi="Times New Roman"/>
          <w:sz w:val="24"/>
          <w:szCs w:val="24"/>
          <w:lang w:val="es-ES_tradnl"/>
        </w:rPr>
        <w:t xml:space="preserve"> o</w:t>
      </w:r>
      <w:r w:rsidRPr="00CE0D9A">
        <w:rPr>
          <w:rFonts w:ascii="Times New Roman" w:hAnsi="Times New Roman"/>
          <w:sz w:val="24"/>
          <w:szCs w:val="24"/>
          <w:lang w:val="es-ES_tradnl"/>
        </w:rPr>
        <w:t xml:space="preserve">  razón, le con</w:t>
      </w:r>
      <w:r>
        <w:rPr>
          <w:rFonts w:ascii="Times New Roman" w:hAnsi="Times New Roman"/>
          <w:sz w:val="24"/>
          <w:szCs w:val="24"/>
          <w:lang w:val="es-ES_tradnl"/>
        </w:rPr>
        <w:t>ceden</w:t>
      </w:r>
      <w:r w:rsidRPr="00CE0D9A">
        <w:rPr>
          <w:rFonts w:ascii="Times New Roman" w:hAnsi="Times New Roman"/>
          <w:sz w:val="24"/>
          <w:szCs w:val="24"/>
          <w:lang w:val="es-ES_tradnl"/>
        </w:rPr>
        <w:t xml:space="preserve"> superioridad.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Para que una substancia individual sea llamada persona es necesario que se den  constituyentes elementales tales como individualidad, subsistencia y  racionalidad. La individualidad es propia de la persona,</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substancia en sí misma, indivisible y separable de otra realidad, incomunicable. La subsistencia implica un determinado modo de ser.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el ser humano la forma substancial es incompleta, incorruptible, y sólo llega a su perfección y especificidad en la espiritualidad</w:t>
      </w:r>
      <w:r>
        <w:rPr>
          <w:rFonts w:ascii="Times New Roman" w:hAnsi="Times New Roman"/>
          <w:sz w:val="24"/>
          <w:szCs w:val="24"/>
          <w:lang w:val="es-ES_tradnl"/>
        </w:rPr>
        <w:t xml:space="preserve"> del</w:t>
      </w:r>
      <w:r w:rsidRPr="00CE0D9A">
        <w:rPr>
          <w:rFonts w:ascii="Times New Roman" w:hAnsi="Times New Roman"/>
          <w:sz w:val="24"/>
          <w:szCs w:val="24"/>
          <w:lang w:val="es-ES_tradnl"/>
        </w:rPr>
        <w:t xml:space="preserve"> alma racional, un ser que posee inteligencia y  voluntad libre.</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A través de la razón </w:t>
      </w:r>
      <w:r>
        <w:rPr>
          <w:rFonts w:ascii="Times New Roman" w:hAnsi="Times New Roman"/>
          <w:sz w:val="24"/>
          <w:szCs w:val="24"/>
          <w:lang w:val="es-ES_tradnl"/>
        </w:rPr>
        <w:t>el individuo</w:t>
      </w:r>
      <w:r w:rsidRPr="00CE0D9A">
        <w:rPr>
          <w:rFonts w:ascii="Times New Roman" w:hAnsi="Times New Roman"/>
          <w:sz w:val="24"/>
          <w:szCs w:val="24"/>
          <w:lang w:val="es-ES_tradnl"/>
        </w:rPr>
        <w:t xml:space="preserve"> sabe lo que las cosas son y por medio de la voluntad puede llegar al autodominio</w:t>
      </w:r>
      <w:r>
        <w:rPr>
          <w:rFonts w:ascii="Times New Roman" w:hAnsi="Times New Roman"/>
          <w:sz w:val="24"/>
          <w:szCs w:val="24"/>
          <w:lang w:val="es-ES_tradnl"/>
        </w:rPr>
        <w:t>,</w:t>
      </w:r>
      <w:r w:rsidRPr="00CE0D9A">
        <w:rPr>
          <w:rFonts w:ascii="Times New Roman" w:hAnsi="Times New Roman"/>
          <w:sz w:val="24"/>
          <w:szCs w:val="24"/>
          <w:lang w:val="es-ES_tradnl"/>
        </w:rPr>
        <w:t xml:space="preserve"> poder</w:t>
      </w:r>
      <w:r>
        <w:rPr>
          <w:rFonts w:ascii="Times New Roman" w:hAnsi="Times New Roman"/>
          <w:sz w:val="24"/>
          <w:szCs w:val="24"/>
          <w:lang w:val="es-ES_tradnl"/>
        </w:rPr>
        <w:t xml:space="preserve"> </w:t>
      </w:r>
      <w:r w:rsidRPr="00CE0D9A">
        <w:rPr>
          <w:rFonts w:ascii="Times New Roman" w:hAnsi="Times New Roman"/>
          <w:sz w:val="24"/>
          <w:szCs w:val="24"/>
          <w:lang w:val="es-ES_tradnl"/>
        </w:rPr>
        <w:t>discernir en cada acto sobre su vida.</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La </w:t>
      </w:r>
      <w:r w:rsidRPr="00CE0D9A">
        <w:rPr>
          <w:rFonts w:ascii="Times New Roman" w:hAnsi="Times New Roman"/>
          <w:sz w:val="24"/>
          <w:szCs w:val="24"/>
          <w:lang w:val="es-ES_tradnl"/>
        </w:rPr>
        <w:lastRenderedPageBreak/>
        <w:t>racionalidad, por otro lado, es privativa de la naturaleza humana, aunque la misma noción de racional se pueda predicar de cualquier otra naturaleza intelectual.</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siglos XV y XVI los cambios económicos, sociales</w:t>
      </w:r>
      <w:r>
        <w:rPr>
          <w:rFonts w:ascii="Times New Roman" w:hAnsi="Times New Roman"/>
          <w:sz w:val="24"/>
          <w:szCs w:val="24"/>
          <w:lang w:val="es-ES_tradnl"/>
        </w:rPr>
        <w:t xml:space="preserve"> e</w:t>
      </w:r>
      <w:r w:rsidRPr="00CE0D9A">
        <w:rPr>
          <w:rFonts w:ascii="Times New Roman" w:hAnsi="Times New Roman"/>
          <w:sz w:val="24"/>
          <w:szCs w:val="24"/>
          <w:lang w:val="es-ES_tradnl"/>
        </w:rPr>
        <w:t xml:space="preserve"> intelectuales</w:t>
      </w:r>
      <w:r>
        <w:rPr>
          <w:rFonts w:ascii="Times New Roman" w:hAnsi="Times New Roman"/>
          <w:sz w:val="24"/>
          <w:szCs w:val="24"/>
          <w:lang w:val="es-ES_tradnl"/>
        </w:rPr>
        <w:t xml:space="preserve"> de</w:t>
      </w:r>
      <w:r w:rsidRPr="00CE0D9A">
        <w:rPr>
          <w:rFonts w:ascii="Times New Roman" w:hAnsi="Times New Roman"/>
          <w:sz w:val="24"/>
          <w:szCs w:val="24"/>
          <w:lang w:val="es-ES_tradnl"/>
        </w:rPr>
        <w:t xml:space="preserve"> las sociedades europeas occidentales rompe</w:t>
      </w:r>
      <w:r>
        <w:rPr>
          <w:rFonts w:ascii="Times New Roman" w:hAnsi="Times New Roman"/>
          <w:sz w:val="24"/>
          <w:szCs w:val="24"/>
          <w:lang w:val="es-ES_tradnl"/>
        </w:rPr>
        <w:t>n</w:t>
      </w:r>
      <w:r w:rsidRPr="00CE0D9A">
        <w:rPr>
          <w:rFonts w:ascii="Times New Roman" w:hAnsi="Times New Roman"/>
          <w:sz w:val="24"/>
          <w:szCs w:val="24"/>
          <w:lang w:val="es-ES_tradnl"/>
        </w:rPr>
        <w:t xml:space="preserve"> </w:t>
      </w:r>
      <w:r>
        <w:rPr>
          <w:rFonts w:ascii="Times New Roman" w:hAnsi="Times New Roman"/>
          <w:sz w:val="24"/>
          <w:szCs w:val="24"/>
          <w:lang w:val="es-ES_tradnl"/>
        </w:rPr>
        <w:t xml:space="preserve">con </w:t>
      </w:r>
      <w:r w:rsidRPr="00CE0D9A">
        <w:rPr>
          <w:rFonts w:ascii="Times New Roman" w:hAnsi="Times New Roman"/>
          <w:sz w:val="24"/>
          <w:szCs w:val="24"/>
          <w:lang w:val="es-ES_tradnl"/>
        </w:rPr>
        <w:t>la hegemonía católica, emerge la burguesía, clase</w:t>
      </w:r>
      <w:r>
        <w:rPr>
          <w:rFonts w:ascii="Times New Roman" w:hAnsi="Times New Roman"/>
          <w:sz w:val="24"/>
          <w:szCs w:val="24"/>
          <w:lang w:val="es-ES_tradnl"/>
        </w:rPr>
        <w:t xml:space="preserve"> social</w:t>
      </w:r>
      <w:r w:rsidRPr="00CE0D9A">
        <w:rPr>
          <w:rFonts w:ascii="Times New Roman" w:hAnsi="Times New Roman"/>
          <w:sz w:val="24"/>
          <w:szCs w:val="24"/>
          <w:lang w:val="es-ES_tradnl"/>
        </w:rPr>
        <w:t xml:space="preserve"> con intereses materiales e ideológicos diferentes a la feudal.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En el renacimiento, con e</w:t>
      </w:r>
      <w:r w:rsidRPr="00CE0D9A">
        <w:rPr>
          <w:rFonts w:ascii="Times New Roman" w:hAnsi="Times New Roman"/>
          <w:sz w:val="24"/>
          <w:szCs w:val="24"/>
          <w:lang w:val="es-ES_tradnl"/>
        </w:rPr>
        <w:t>l retorno a la antigüedad clásica</w:t>
      </w:r>
      <w:r>
        <w:rPr>
          <w:rFonts w:ascii="Times New Roman" w:hAnsi="Times New Roman"/>
          <w:sz w:val="24"/>
          <w:szCs w:val="24"/>
          <w:lang w:val="es-ES_tradnl"/>
        </w:rPr>
        <w:t xml:space="preserve">, el núcleo es </w:t>
      </w:r>
      <w:r w:rsidRPr="00CE0D9A">
        <w:rPr>
          <w:rFonts w:ascii="Times New Roman" w:hAnsi="Times New Roman"/>
          <w:sz w:val="24"/>
          <w:szCs w:val="24"/>
          <w:lang w:val="es-ES_tradnl"/>
        </w:rPr>
        <w:t>la persona humana.</w:t>
      </w:r>
      <w:r>
        <w:rPr>
          <w:rFonts w:ascii="Times New Roman" w:hAnsi="Times New Roman"/>
          <w:sz w:val="24"/>
          <w:szCs w:val="24"/>
          <w:lang w:val="es-ES_tradnl"/>
        </w:rPr>
        <w:t xml:space="preserve"> En esta etapa</w:t>
      </w:r>
      <w:r w:rsidRPr="00CE0D9A">
        <w:rPr>
          <w:rFonts w:ascii="Times New Roman" w:hAnsi="Times New Roman"/>
          <w:sz w:val="24"/>
          <w:szCs w:val="24"/>
          <w:lang w:val="es-ES_tradnl"/>
        </w:rPr>
        <w:t xml:space="preserve"> </w:t>
      </w:r>
      <w:r>
        <w:rPr>
          <w:rFonts w:ascii="Times New Roman" w:hAnsi="Times New Roman"/>
          <w:sz w:val="24"/>
          <w:szCs w:val="24"/>
          <w:lang w:val="es-ES_tradnl"/>
        </w:rPr>
        <w:t>el ser abre y desarrolla, advierte</w:t>
      </w:r>
      <w:r w:rsidRPr="00CE0D9A">
        <w:rPr>
          <w:rFonts w:ascii="Times New Roman" w:hAnsi="Times New Roman"/>
          <w:sz w:val="24"/>
          <w:szCs w:val="24"/>
          <w:lang w:val="es-ES_tradnl"/>
        </w:rPr>
        <w:t xml:space="preserve"> su potencial en relación</w:t>
      </w:r>
      <w:r>
        <w:rPr>
          <w:rFonts w:ascii="Times New Roman" w:hAnsi="Times New Roman"/>
          <w:sz w:val="24"/>
          <w:szCs w:val="24"/>
          <w:lang w:val="es-ES_tradnl"/>
        </w:rPr>
        <w:t xml:space="preserve"> consigo mismo,</w:t>
      </w:r>
      <w:r w:rsidRPr="00CE0D9A">
        <w:rPr>
          <w:rFonts w:ascii="Times New Roman" w:hAnsi="Times New Roman"/>
          <w:sz w:val="24"/>
          <w:szCs w:val="24"/>
          <w:lang w:val="es-ES_tradnl"/>
        </w:rPr>
        <w:t xml:space="preserve"> con otras personas,  con la naturaleza y con Dios.</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Otro hito importante en la historia de las ideas,</w:t>
      </w:r>
      <w:r>
        <w:rPr>
          <w:rFonts w:ascii="Times New Roman" w:hAnsi="Times New Roman"/>
          <w:sz w:val="24"/>
          <w:szCs w:val="24"/>
          <w:lang w:val="es-ES_tradnl"/>
        </w:rPr>
        <w:t xml:space="preserve"> que marca</w:t>
      </w:r>
      <w:r w:rsidRPr="00CE0D9A">
        <w:rPr>
          <w:rFonts w:ascii="Times New Roman" w:hAnsi="Times New Roman"/>
          <w:sz w:val="24"/>
          <w:szCs w:val="24"/>
          <w:lang w:val="es-ES_tradnl"/>
        </w:rPr>
        <w:t xml:space="preserve"> la ruptura de la hegemonía católica, lo constituye la Reforma Protestante. Caracterizada por una  actitud abierta ante el creyente común, basada en el libre examen, lectura  e interpretación de los textos Bíblicos (cuya traducción del latín a lengua vernácula ya se había logrado). Est</w:t>
      </w:r>
      <w:r>
        <w:rPr>
          <w:rFonts w:ascii="Times New Roman" w:hAnsi="Times New Roman"/>
          <w:sz w:val="24"/>
          <w:szCs w:val="24"/>
          <w:lang w:val="es-ES_tradnl"/>
        </w:rPr>
        <w:t>o</w:t>
      </w:r>
      <w:r w:rsidRPr="00CE0D9A">
        <w:rPr>
          <w:rFonts w:ascii="Times New Roman" w:hAnsi="Times New Roman"/>
          <w:sz w:val="24"/>
          <w:szCs w:val="24"/>
          <w:lang w:val="es-ES_tradnl"/>
        </w:rPr>
        <w:t xml:space="preserve"> conduce a una libertad de conciencia fuente de otras libertades personales</w:t>
      </w:r>
      <w:r>
        <w:rPr>
          <w:rFonts w:ascii="Times New Roman" w:hAnsi="Times New Roman"/>
          <w:sz w:val="24"/>
          <w:szCs w:val="24"/>
          <w:lang w:val="es-ES_tradnl"/>
        </w:rPr>
        <w:t>.</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este sistema novedoso se desarrolla esta concepción del mundo. Escenario determinado por la cultura laica y la libertad religiosa</w:t>
      </w:r>
      <w:r w:rsidRPr="00CE0D9A">
        <w:rPr>
          <w:rStyle w:val="Refdenotaalpie"/>
          <w:rFonts w:ascii="Times New Roman" w:hAnsi="Times New Roman"/>
          <w:sz w:val="24"/>
          <w:szCs w:val="24"/>
          <w:lang w:val="es-ES_tradnl"/>
        </w:rPr>
        <w:footnoteReference w:id="38"/>
      </w:r>
      <w:r w:rsidRPr="00CE0D9A">
        <w:rPr>
          <w:rFonts w:ascii="Times New Roman" w:hAnsi="Times New Roman"/>
          <w:sz w:val="24"/>
          <w:szCs w:val="24"/>
          <w:lang w:val="es-ES_tradnl"/>
        </w:rPr>
        <w:t xml:space="preserve">, congruente con la exaltación del ser humano, que en una tensión extrema coloca la fe en la razón y desplaza a Dios.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Otros pensadores destacados</w:t>
      </w:r>
      <w:r>
        <w:rPr>
          <w:rFonts w:ascii="Times New Roman" w:hAnsi="Times New Roman"/>
          <w:sz w:val="24"/>
          <w:szCs w:val="24"/>
          <w:lang w:val="es-ES_tradnl"/>
        </w:rPr>
        <w:t xml:space="preserve"> alrededor del tema persona, </w:t>
      </w:r>
      <w:r w:rsidRPr="00CE0D9A">
        <w:rPr>
          <w:rFonts w:ascii="Times New Roman" w:hAnsi="Times New Roman"/>
          <w:sz w:val="24"/>
          <w:szCs w:val="24"/>
          <w:lang w:val="es-ES_tradnl"/>
        </w:rPr>
        <w:t>naturaleza y atributos, son Pic</w:t>
      </w:r>
      <w:r>
        <w:rPr>
          <w:rFonts w:ascii="Times New Roman" w:hAnsi="Times New Roman"/>
          <w:sz w:val="24"/>
          <w:szCs w:val="24"/>
          <w:lang w:val="es-ES_tradnl"/>
        </w:rPr>
        <w:t>o della Mirandola, con su obra s</w:t>
      </w:r>
      <w:r w:rsidRPr="00CE0D9A">
        <w:rPr>
          <w:rFonts w:ascii="Times New Roman" w:hAnsi="Times New Roman"/>
          <w:sz w:val="24"/>
          <w:szCs w:val="24"/>
          <w:lang w:val="es-ES_tradnl"/>
        </w:rPr>
        <w:t>obre la dignidad y Marsilio Ficino. Ven al ser humano como una especie de centro, simetría entre lo celestial y lo terrenal, síntesis más perfecta de todo cuanto existe en el universo</w:t>
      </w:r>
      <w:r w:rsidRPr="00CE0D9A">
        <w:rPr>
          <w:rStyle w:val="Refdenotaalpie"/>
          <w:rFonts w:ascii="Times New Roman" w:hAnsi="Times New Roman"/>
          <w:sz w:val="24"/>
          <w:szCs w:val="24"/>
          <w:lang w:val="es-ES_tradnl"/>
        </w:rPr>
        <w:footnoteReference w:id="39"/>
      </w:r>
      <w:r w:rsidRPr="00CE0D9A">
        <w:rPr>
          <w:rFonts w:ascii="Times New Roman" w:hAnsi="Times New Roman"/>
          <w:sz w:val="24"/>
          <w:szCs w:val="24"/>
          <w:lang w:val="es-ES_tradnl"/>
        </w:rPr>
        <w:t>.</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Magnetismo de</w:t>
      </w:r>
      <w:r w:rsidRPr="00CE0D9A">
        <w:rPr>
          <w:rFonts w:ascii="Times New Roman" w:hAnsi="Times New Roman"/>
          <w:sz w:val="24"/>
          <w:szCs w:val="24"/>
          <w:lang w:val="es-ES_tradnl"/>
        </w:rPr>
        <w:t>l nuevo mundo</w:t>
      </w:r>
    </w:p>
    <w:p w:rsidR="00FC404E" w:rsidRPr="00CE0D9A" w:rsidRDefault="00FC404E" w:rsidP="00FC404E">
      <w:pPr>
        <w:spacing w:after="0" w:line="240" w:lineRule="auto"/>
        <w:ind w:firstLine="709"/>
        <w:jc w:val="center"/>
        <w:rPr>
          <w:rFonts w:ascii="Times New Roman" w:hAnsi="Times New Roman"/>
          <w:sz w:val="24"/>
          <w:szCs w:val="24"/>
          <w:lang w:val="es-ES_tradnl"/>
        </w:rPr>
      </w:pP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Cu</w:t>
      </w:r>
      <w:r w:rsidRPr="00CE0D9A">
        <w:rPr>
          <w:rFonts w:ascii="Times New Roman" w:hAnsi="Times New Roman"/>
          <w:sz w:val="24"/>
          <w:szCs w:val="24"/>
          <w:lang w:val="es-ES_tradnl"/>
        </w:rPr>
        <w:t xml:space="preserve">ando en Europa se produce la Reforma, otras </w:t>
      </w:r>
      <w:r>
        <w:rPr>
          <w:rFonts w:ascii="Times New Roman" w:hAnsi="Times New Roman"/>
          <w:sz w:val="24"/>
          <w:szCs w:val="24"/>
          <w:lang w:val="es-ES_tradnl"/>
        </w:rPr>
        <w:t xml:space="preserve">disputas </w:t>
      </w:r>
      <w:r w:rsidRPr="00CE0D9A">
        <w:rPr>
          <w:rFonts w:ascii="Times New Roman" w:hAnsi="Times New Roman"/>
          <w:sz w:val="24"/>
          <w:szCs w:val="24"/>
          <w:lang w:val="es-ES_tradnl"/>
        </w:rPr>
        <w:t xml:space="preserve">se </w:t>
      </w:r>
      <w:r>
        <w:rPr>
          <w:rFonts w:ascii="Times New Roman" w:hAnsi="Times New Roman"/>
          <w:sz w:val="24"/>
          <w:szCs w:val="24"/>
          <w:lang w:val="es-ES_tradnl"/>
        </w:rPr>
        <w:t xml:space="preserve">libran </w:t>
      </w:r>
      <w:r w:rsidRPr="00CE0D9A">
        <w:rPr>
          <w:rFonts w:ascii="Times New Roman" w:hAnsi="Times New Roman"/>
          <w:sz w:val="24"/>
          <w:szCs w:val="24"/>
          <w:lang w:val="es-ES_tradnl"/>
        </w:rPr>
        <w:t>en  América  con sus propios matices</w:t>
      </w:r>
      <w:r>
        <w:rPr>
          <w:rFonts w:ascii="Times New Roman" w:hAnsi="Times New Roman"/>
          <w:sz w:val="24"/>
          <w:szCs w:val="24"/>
          <w:lang w:val="es-ES_tradnl"/>
        </w:rPr>
        <w:t>, son ideas en torno al</w:t>
      </w:r>
      <w:r w:rsidRPr="00CE0D9A">
        <w:rPr>
          <w:rFonts w:ascii="Times New Roman" w:hAnsi="Times New Roman"/>
          <w:sz w:val="24"/>
          <w:szCs w:val="24"/>
          <w:lang w:val="es-ES_tradnl"/>
        </w:rPr>
        <w:t xml:space="preserve"> </w:t>
      </w:r>
      <w:r>
        <w:rPr>
          <w:rFonts w:ascii="Times New Roman" w:hAnsi="Times New Roman"/>
          <w:sz w:val="24"/>
          <w:szCs w:val="24"/>
          <w:lang w:val="es-ES_tradnl"/>
        </w:rPr>
        <w:t xml:space="preserve">tema de la persona y la defensa de </w:t>
      </w:r>
      <w:r w:rsidRPr="00CE0D9A">
        <w:rPr>
          <w:rFonts w:ascii="Times New Roman" w:hAnsi="Times New Roman"/>
          <w:sz w:val="24"/>
          <w:szCs w:val="24"/>
          <w:lang w:val="es-ES_tradnl"/>
        </w:rPr>
        <w:t>los derechos humanos.</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Francisco Suarez, Francisco de Vitoria y Fray Bartolomé de Las Casas se </w:t>
      </w:r>
      <w:r>
        <w:rPr>
          <w:rFonts w:ascii="Times New Roman" w:hAnsi="Times New Roman"/>
          <w:sz w:val="24"/>
          <w:szCs w:val="24"/>
          <w:lang w:val="es-ES_tradnl"/>
        </w:rPr>
        <w:t>levantan</w:t>
      </w:r>
      <w:r w:rsidRPr="00CE0D9A">
        <w:rPr>
          <w:rFonts w:ascii="Times New Roman" w:hAnsi="Times New Roman"/>
          <w:sz w:val="24"/>
          <w:szCs w:val="24"/>
          <w:lang w:val="es-ES_tradnl"/>
        </w:rPr>
        <w:t xml:space="preserve"> en la historia de la Filosofía del Derecho por sus ideas ligadas a los sucesos del nuevo mundo</w:t>
      </w:r>
      <w:r>
        <w:rPr>
          <w:rFonts w:ascii="Times New Roman" w:hAnsi="Times New Roman"/>
          <w:sz w:val="24"/>
          <w:szCs w:val="24"/>
          <w:lang w:val="es-ES_tradnl"/>
        </w:rPr>
        <w:t xml:space="preserve">. Amplían la visión sobre la naturaleza, la </w:t>
      </w:r>
      <w:r w:rsidRPr="00CE0D9A">
        <w:rPr>
          <w:rFonts w:ascii="Times New Roman" w:hAnsi="Times New Roman"/>
          <w:sz w:val="24"/>
          <w:szCs w:val="24"/>
          <w:lang w:val="es-ES_tradnl"/>
        </w:rPr>
        <w:t>persona humana</w:t>
      </w:r>
      <w:r>
        <w:rPr>
          <w:rFonts w:ascii="Times New Roman" w:hAnsi="Times New Roman"/>
          <w:sz w:val="24"/>
          <w:szCs w:val="24"/>
          <w:lang w:val="es-ES_tradnl"/>
        </w:rPr>
        <w:t>,</w:t>
      </w:r>
      <w:r w:rsidRPr="00CE0D9A">
        <w:rPr>
          <w:rFonts w:ascii="Times New Roman" w:hAnsi="Times New Roman"/>
          <w:sz w:val="24"/>
          <w:szCs w:val="24"/>
          <w:lang w:val="es-ES_tradnl"/>
        </w:rPr>
        <w:t xml:space="preserve"> sus  atributos</w:t>
      </w:r>
      <w:r>
        <w:rPr>
          <w:rFonts w:ascii="Times New Roman" w:hAnsi="Times New Roman"/>
          <w:sz w:val="24"/>
          <w:szCs w:val="24"/>
          <w:lang w:val="es-ES_tradnl"/>
        </w:rPr>
        <w:t>, las atribuciones del rey y del papa sobre las Tierras de los Nativos de Indias</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Emergen como defensores de los derechos humanos en general y de los nativos de América en particular, a los que reconocen</w:t>
      </w:r>
      <w:r>
        <w:rPr>
          <w:rFonts w:ascii="Times New Roman" w:hAnsi="Times New Roman"/>
          <w:sz w:val="24"/>
          <w:szCs w:val="24"/>
          <w:lang w:val="es-ES_tradnl"/>
        </w:rPr>
        <w:t>, defienden</w:t>
      </w:r>
      <w:r w:rsidRPr="00CE0D9A">
        <w:rPr>
          <w:rFonts w:ascii="Times New Roman" w:hAnsi="Times New Roman"/>
          <w:sz w:val="24"/>
          <w:szCs w:val="24"/>
          <w:lang w:val="es-ES_tradnl"/>
        </w:rPr>
        <w:t xml:space="preserve"> e identifican como seres humanos, iguales en derechos </w:t>
      </w:r>
      <w:r>
        <w:rPr>
          <w:rFonts w:ascii="Times New Roman" w:hAnsi="Times New Roman"/>
          <w:sz w:val="24"/>
          <w:szCs w:val="24"/>
          <w:lang w:val="es-ES_tradnl"/>
        </w:rPr>
        <w:t>a toda</w:t>
      </w:r>
      <w:r w:rsidRPr="00CE0D9A">
        <w:rPr>
          <w:rFonts w:ascii="Times New Roman" w:hAnsi="Times New Roman"/>
          <w:sz w:val="24"/>
          <w:szCs w:val="24"/>
          <w:lang w:val="es-ES_tradnl"/>
        </w:rPr>
        <w:t xml:space="preserve"> persona. </w:t>
      </w:r>
      <w:r>
        <w:rPr>
          <w:rFonts w:ascii="Times New Roman" w:hAnsi="Times New Roman"/>
          <w:sz w:val="24"/>
          <w:szCs w:val="24"/>
          <w:lang w:val="es-ES_tradnl"/>
        </w:rPr>
        <w:t xml:space="preserve">Seres que necesitan protección por los ataques feroces que les dan los conquistadores europeos.  </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Para Francisco de Vitoria el indio americano, es semejante a cualquier persona. Los nativos son seres de personalidad propia e inalienable. Advierte que dignidad e igualdad tienen todas las personas humanas. Lucha contra las potestades del rey y del papa. En contra de las corrientes predominantes, afirma que tanto el papa como el rey tienen potestad limitada</w:t>
      </w:r>
      <w:r w:rsidRPr="00CE0D9A">
        <w:rPr>
          <w:rStyle w:val="Refdenotaalpie"/>
          <w:rFonts w:ascii="Times New Roman" w:hAnsi="Times New Roman"/>
          <w:sz w:val="24"/>
          <w:szCs w:val="24"/>
          <w:lang w:val="es-ES_tradnl"/>
        </w:rPr>
        <w:footnoteReference w:id="40"/>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Fray Bartolomé de las Casas defiende la causa de los indígenas</w:t>
      </w:r>
      <w:r>
        <w:rPr>
          <w:rFonts w:ascii="Times New Roman" w:hAnsi="Times New Roman"/>
          <w:sz w:val="24"/>
          <w:szCs w:val="24"/>
          <w:lang w:val="es-ES_tradnl"/>
        </w:rPr>
        <w:t xml:space="preserve"> y</w:t>
      </w:r>
      <w:r w:rsidRPr="00CE0D9A">
        <w:rPr>
          <w:rFonts w:ascii="Times New Roman" w:hAnsi="Times New Roman"/>
          <w:sz w:val="24"/>
          <w:szCs w:val="24"/>
          <w:lang w:val="es-ES_tradnl"/>
        </w:rPr>
        <w:t xml:space="preserve"> denuncia las injusticias que padecieron en manos de los conquistadores. Los reconoce como humanos, personas de paz, afecto, liberalidad, comunicación y fraternidad natural</w:t>
      </w:r>
      <w:r w:rsidRPr="00CE0D9A">
        <w:rPr>
          <w:rStyle w:val="Refdenotaalpie"/>
          <w:rFonts w:ascii="Times New Roman" w:hAnsi="Times New Roman"/>
          <w:sz w:val="24"/>
          <w:szCs w:val="24"/>
          <w:lang w:val="es-ES_tradnl"/>
        </w:rPr>
        <w:footnoteReference w:id="41"/>
      </w:r>
      <w:r w:rsidRPr="00CE0D9A">
        <w:rPr>
          <w:rFonts w:ascii="Times New Roman" w:hAnsi="Times New Roman"/>
          <w:sz w:val="24"/>
          <w:szCs w:val="24"/>
          <w:lang w:val="es-ES_tradnl"/>
        </w:rPr>
        <w:t xml:space="preserve">.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La historia de </w:t>
      </w:r>
      <w:r>
        <w:rPr>
          <w:rFonts w:ascii="Times New Roman" w:hAnsi="Times New Roman"/>
          <w:sz w:val="24"/>
          <w:szCs w:val="24"/>
          <w:lang w:val="es-ES_tradnl"/>
        </w:rPr>
        <w:t>estas</w:t>
      </w:r>
      <w:r w:rsidRPr="00CE0D9A">
        <w:rPr>
          <w:rFonts w:ascii="Times New Roman" w:hAnsi="Times New Roman"/>
          <w:sz w:val="24"/>
          <w:szCs w:val="24"/>
          <w:lang w:val="es-ES_tradnl"/>
        </w:rPr>
        <w:t xml:space="preserve"> lucha</w:t>
      </w:r>
      <w:r>
        <w:rPr>
          <w:rFonts w:ascii="Times New Roman" w:hAnsi="Times New Roman"/>
          <w:sz w:val="24"/>
          <w:szCs w:val="24"/>
          <w:lang w:val="es-ES_tradnl"/>
        </w:rPr>
        <w:t>s</w:t>
      </w:r>
      <w:r w:rsidRPr="00CE0D9A">
        <w:rPr>
          <w:rFonts w:ascii="Times New Roman" w:hAnsi="Times New Roman"/>
          <w:sz w:val="24"/>
          <w:szCs w:val="24"/>
          <w:lang w:val="es-ES_tradnl"/>
        </w:rPr>
        <w:t xml:space="preserve"> de los pueblos originarios es una historia tensa, con pocas rupturas y</w:t>
      </w:r>
      <w:r>
        <w:rPr>
          <w:rFonts w:ascii="Times New Roman" w:hAnsi="Times New Roman"/>
          <w:sz w:val="24"/>
          <w:szCs w:val="24"/>
          <w:lang w:val="es-ES_tradnl"/>
        </w:rPr>
        <w:t xml:space="preserve"> muchas</w:t>
      </w:r>
      <w:r w:rsidRPr="00CE0D9A">
        <w:rPr>
          <w:rFonts w:ascii="Times New Roman" w:hAnsi="Times New Roman"/>
          <w:sz w:val="24"/>
          <w:szCs w:val="24"/>
          <w:lang w:val="es-ES_tradnl"/>
        </w:rPr>
        <w:t xml:space="preserve"> continuidades. El derecho a los atributos de la personalidad</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 viola</w:t>
      </w:r>
      <w:r>
        <w:rPr>
          <w:rFonts w:ascii="Times New Roman" w:hAnsi="Times New Roman"/>
          <w:sz w:val="24"/>
          <w:szCs w:val="24"/>
          <w:lang w:val="es-ES_tradnl"/>
        </w:rPr>
        <w:t>dos hasta</w:t>
      </w:r>
      <w:r w:rsidRPr="00CE0D9A">
        <w:rPr>
          <w:rFonts w:ascii="Times New Roman" w:hAnsi="Times New Roman"/>
          <w:sz w:val="24"/>
          <w:szCs w:val="24"/>
          <w:lang w:val="es-ES_tradnl"/>
        </w:rPr>
        <w:t xml:space="preserve"> </w:t>
      </w:r>
      <w:r>
        <w:rPr>
          <w:rFonts w:ascii="Times New Roman" w:hAnsi="Times New Roman"/>
          <w:sz w:val="24"/>
          <w:szCs w:val="24"/>
          <w:lang w:val="es-ES_tradnl"/>
        </w:rPr>
        <w:t>hoy</w:t>
      </w:r>
      <w:r w:rsidRPr="00CE0D9A">
        <w:rPr>
          <w:rStyle w:val="Refdenotaalpie"/>
          <w:rFonts w:ascii="Times New Roman" w:hAnsi="Times New Roman"/>
          <w:sz w:val="24"/>
          <w:szCs w:val="24"/>
          <w:lang w:val="es-ES_tradnl"/>
        </w:rPr>
        <w:footnoteReference w:id="42"/>
      </w:r>
      <w:r>
        <w:rPr>
          <w:rFonts w:ascii="Times New Roman" w:hAnsi="Times New Roman"/>
          <w:sz w:val="24"/>
          <w:szCs w:val="24"/>
          <w:lang w:val="es-ES_tradnl"/>
        </w:rPr>
        <w:t xml:space="preserve">, resumen </w:t>
      </w:r>
      <w:r w:rsidRPr="00965233">
        <w:rPr>
          <w:rFonts w:ascii="Times New Roman" w:hAnsi="Times New Roman"/>
          <w:sz w:val="24"/>
          <w:szCs w:val="24"/>
          <w:lang w:val="es-ES_tradnl"/>
        </w:rPr>
        <w:t>racismo y  discriminación</w:t>
      </w:r>
      <w:r>
        <w:rPr>
          <w:rFonts w:ascii="Times New Roman" w:hAnsi="Times New Roman"/>
          <w:sz w:val="24"/>
          <w:szCs w:val="24"/>
          <w:lang w:val="es-ES_tradnl"/>
        </w:rPr>
        <w:t>, visible en todas las facetas.</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Gravitación de nuevo, en el viejo mundo</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Renato Descartes  centra el reconocimiento </w:t>
      </w:r>
      <w:r>
        <w:rPr>
          <w:rFonts w:ascii="Times New Roman" w:hAnsi="Times New Roman"/>
          <w:sz w:val="24"/>
          <w:szCs w:val="24"/>
          <w:lang w:val="es-ES_tradnl"/>
        </w:rPr>
        <w:t>d</w:t>
      </w:r>
      <w:r w:rsidRPr="00CE0D9A">
        <w:rPr>
          <w:rFonts w:ascii="Times New Roman" w:hAnsi="Times New Roman"/>
          <w:sz w:val="24"/>
          <w:szCs w:val="24"/>
          <w:lang w:val="es-ES_tradnl"/>
        </w:rPr>
        <w:t>e la subjetividad humana y su relación  con el mundo material. El ser humano es  uno de los presupuestos ideológicos del pensamiento, propone independ</w:t>
      </w:r>
      <w:r>
        <w:rPr>
          <w:rFonts w:ascii="Times New Roman" w:hAnsi="Times New Roman"/>
          <w:sz w:val="24"/>
          <w:szCs w:val="24"/>
          <w:lang w:val="es-ES_tradnl"/>
        </w:rPr>
        <w:t>izar</w:t>
      </w:r>
      <w:r w:rsidRPr="00CE0D9A">
        <w:rPr>
          <w:rFonts w:ascii="Times New Roman" w:hAnsi="Times New Roman"/>
          <w:sz w:val="24"/>
          <w:szCs w:val="24"/>
          <w:lang w:val="es-ES_tradnl"/>
        </w:rPr>
        <w:t xml:space="preserve"> pensamiento de teología. </w:t>
      </w:r>
      <w:r>
        <w:rPr>
          <w:rFonts w:ascii="Times New Roman" w:hAnsi="Times New Roman"/>
          <w:sz w:val="24"/>
          <w:szCs w:val="24"/>
          <w:lang w:val="es-ES_tradnl"/>
        </w:rPr>
        <w:t>Afirma</w:t>
      </w:r>
      <w:r w:rsidRPr="00CE0D9A">
        <w:rPr>
          <w:rFonts w:ascii="Times New Roman" w:hAnsi="Times New Roman"/>
          <w:sz w:val="24"/>
          <w:szCs w:val="24"/>
          <w:lang w:val="es-ES_tradnl"/>
        </w:rPr>
        <w:t xml:space="preserve">  que el ser humano es sujeto que se relaciona sólo consigo mismo</w:t>
      </w:r>
      <w:r>
        <w:rPr>
          <w:rFonts w:ascii="Times New Roman" w:hAnsi="Times New Roman"/>
          <w:sz w:val="24"/>
          <w:szCs w:val="24"/>
          <w:lang w:val="es-ES_tradnl"/>
        </w:rPr>
        <w:t>.</w:t>
      </w:r>
      <w:r w:rsidRPr="00CE0D9A">
        <w:rPr>
          <w:rFonts w:ascii="Times New Roman" w:hAnsi="Times New Roman"/>
          <w:sz w:val="24"/>
          <w:szCs w:val="24"/>
          <w:lang w:val="es-ES_tradnl"/>
        </w:rPr>
        <w:t xml:space="preserve"> El sujeto se piensa en su pensar.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John Locke sitúa a la persona</w:t>
      </w:r>
      <w:r>
        <w:rPr>
          <w:rFonts w:ascii="Times New Roman" w:hAnsi="Times New Roman"/>
          <w:sz w:val="24"/>
          <w:szCs w:val="24"/>
          <w:lang w:val="es-ES_tradnl"/>
        </w:rPr>
        <w:t xml:space="preserve"> en</w:t>
      </w:r>
      <w:r w:rsidRPr="00CE0D9A">
        <w:rPr>
          <w:rFonts w:ascii="Times New Roman" w:hAnsi="Times New Roman"/>
          <w:sz w:val="24"/>
          <w:szCs w:val="24"/>
          <w:lang w:val="es-ES_tradnl"/>
        </w:rPr>
        <w:t xml:space="preserve"> su dignidad y cualidades, ubica  al sujeto racional y la tolerancia como los límites de la experiencia humana. Concibe a la identidad personal como identidad del ser racional</w:t>
      </w:r>
      <w:r w:rsidRPr="00CE0D9A">
        <w:rPr>
          <w:rStyle w:val="Refdenotaalpie"/>
          <w:rFonts w:ascii="Times New Roman" w:hAnsi="Times New Roman"/>
          <w:sz w:val="24"/>
          <w:szCs w:val="24"/>
          <w:lang w:val="es-ES_tradnl"/>
        </w:rPr>
        <w:footnoteReference w:id="43"/>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Juan Jacobo Rousseau se preocupa por el verdadero progreso de la humanidad, el retorno de la persona a sus orígenes, a su condición natural. El estado civil lleva a la desigualdad. En el estado de naturaleza las vidas estarían regidas por ciertas leyes o derechos naturales.  Se propone trazar una norma general de justicia que garantice el orden social a partir </w:t>
      </w:r>
      <w:r>
        <w:rPr>
          <w:rFonts w:ascii="Times New Roman" w:hAnsi="Times New Roman"/>
          <w:sz w:val="24"/>
          <w:szCs w:val="24"/>
          <w:lang w:val="es-ES_tradnl"/>
        </w:rPr>
        <w:t xml:space="preserve">de </w:t>
      </w:r>
      <w:r w:rsidRPr="00CE0D9A">
        <w:rPr>
          <w:rFonts w:ascii="Times New Roman" w:hAnsi="Times New Roman"/>
          <w:sz w:val="24"/>
          <w:szCs w:val="24"/>
          <w:lang w:val="es-ES_tradnl"/>
        </w:rPr>
        <w:t xml:space="preserve">un pacto entre todos los miembros de la comunidad.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Samuel Pufendorf a los conceptos de razón y tolerancia, añade libertad. </w:t>
      </w:r>
      <w:r>
        <w:rPr>
          <w:rFonts w:ascii="Times New Roman" w:hAnsi="Times New Roman"/>
          <w:sz w:val="24"/>
          <w:szCs w:val="24"/>
          <w:lang w:val="es-ES_tradnl"/>
        </w:rPr>
        <w:t>D</w:t>
      </w:r>
      <w:r w:rsidRPr="00CE0D9A">
        <w:rPr>
          <w:rFonts w:ascii="Times New Roman" w:hAnsi="Times New Roman"/>
          <w:sz w:val="24"/>
          <w:szCs w:val="24"/>
          <w:lang w:val="es-ES_tradnl"/>
        </w:rPr>
        <w:t>efine a la persona como un ser moralmente libre. Las personas son libres e iguales por naturaleza debido a  la propia dignidad. Menciona derechos innatos y adquiridos. Entendimiento y voluntad</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 que, al combinarse, permiten al individuo afirmar su libertad. Ideas de  la dignidad humana,  superioridad de la naturaleza  humana sobre la animal,  la  identificación de características morales como marcas de  superioridad.</w:t>
      </w:r>
      <w:r w:rsidRPr="00CE0D9A">
        <w:rPr>
          <w:rStyle w:val="Refdenotaalpie"/>
          <w:rFonts w:ascii="Times New Roman" w:hAnsi="Times New Roman"/>
          <w:sz w:val="24"/>
          <w:szCs w:val="24"/>
          <w:lang w:val="es-ES_tradnl"/>
        </w:rPr>
        <w:footnoteReference w:id="44"/>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La libertad psicológica  es fundamental en la creación jurídica</w:t>
      </w:r>
      <w:r>
        <w:rPr>
          <w:rFonts w:ascii="Times New Roman" w:hAnsi="Times New Roman"/>
          <w:sz w:val="24"/>
          <w:szCs w:val="24"/>
          <w:lang w:val="es-ES_tradnl"/>
        </w:rPr>
        <w:t>, e</w:t>
      </w:r>
      <w:r w:rsidRPr="00CE0D9A">
        <w:rPr>
          <w:rFonts w:ascii="Times New Roman" w:hAnsi="Times New Roman"/>
          <w:sz w:val="24"/>
          <w:szCs w:val="24"/>
          <w:lang w:val="es-ES_tradnl"/>
        </w:rPr>
        <w:t xml:space="preserve">s el arranque y el motor del desarrollo humano.  Pero esa  vida humana es vida social, en la sociedad  se desarrolla  el ser. </w:t>
      </w:r>
      <w:r>
        <w:rPr>
          <w:rFonts w:ascii="Times New Roman" w:hAnsi="Times New Roman"/>
          <w:sz w:val="24"/>
          <w:szCs w:val="24"/>
          <w:lang w:val="es-ES_tradnl"/>
        </w:rPr>
        <w:t>P</w:t>
      </w:r>
      <w:r w:rsidRPr="00CE0D9A">
        <w:rPr>
          <w:rFonts w:ascii="Times New Roman" w:hAnsi="Times New Roman"/>
          <w:sz w:val="24"/>
          <w:szCs w:val="24"/>
          <w:lang w:val="es-ES_tradnl"/>
        </w:rPr>
        <w:t>ersona</w:t>
      </w:r>
      <w:r>
        <w:rPr>
          <w:rFonts w:ascii="Times New Roman" w:hAnsi="Times New Roman"/>
          <w:sz w:val="24"/>
          <w:szCs w:val="24"/>
          <w:lang w:val="es-ES_tradnl"/>
        </w:rPr>
        <w:t xml:space="preserve"> es</w:t>
      </w:r>
      <w:r w:rsidRPr="00CE0D9A">
        <w:rPr>
          <w:rFonts w:ascii="Times New Roman" w:hAnsi="Times New Roman"/>
          <w:sz w:val="24"/>
          <w:szCs w:val="24"/>
          <w:lang w:val="es-ES_tradnl"/>
        </w:rPr>
        <w:t xml:space="preserve"> libre en sociedad, con otros.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Immanuel Kant</w:t>
      </w:r>
      <w:r w:rsidRPr="00CE0D9A">
        <w:rPr>
          <w:rStyle w:val="Refdenotaalpie"/>
          <w:rFonts w:ascii="Times New Roman" w:hAnsi="Times New Roman"/>
          <w:sz w:val="24"/>
          <w:szCs w:val="24"/>
          <w:lang w:val="es-ES_tradnl"/>
        </w:rPr>
        <w:footnoteReference w:id="45"/>
      </w:r>
      <w:r w:rsidRPr="00CE0D9A">
        <w:rPr>
          <w:rFonts w:ascii="Times New Roman" w:hAnsi="Times New Roman"/>
          <w:sz w:val="24"/>
          <w:szCs w:val="24"/>
          <w:lang w:val="es-ES_tradnl"/>
        </w:rPr>
        <w:t xml:space="preserve"> </w:t>
      </w:r>
      <w:r>
        <w:rPr>
          <w:rFonts w:ascii="Times New Roman" w:hAnsi="Times New Roman"/>
          <w:sz w:val="24"/>
          <w:szCs w:val="24"/>
          <w:lang w:val="es-ES_tradnl"/>
        </w:rPr>
        <w:t>s</w:t>
      </w:r>
      <w:r w:rsidRPr="00CE0D9A">
        <w:rPr>
          <w:rFonts w:ascii="Times New Roman" w:hAnsi="Times New Roman"/>
          <w:sz w:val="24"/>
          <w:szCs w:val="24"/>
          <w:lang w:val="es-ES_tradnl"/>
        </w:rPr>
        <w:t xml:space="preserve">ostiene que las personas son fines en sí mismas, algo que no debe ser usado como simple medio; por su valor objetivo no debe ser sustituido por otro valor objetivo. </w:t>
      </w:r>
      <w:r>
        <w:rPr>
          <w:rFonts w:ascii="Times New Roman" w:hAnsi="Times New Roman"/>
          <w:sz w:val="24"/>
          <w:szCs w:val="24"/>
          <w:lang w:val="es-ES_tradnl"/>
        </w:rPr>
        <w:t xml:space="preserve">Advierte </w:t>
      </w:r>
      <w:r w:rsidRPr="00CE0D9A">
        <w:rPr>
          <w:rFonts w:ascii="Times New Roman" w:hAnsi="Times New Roman"/>
          <w:sz w:val="24"/>
          <w:szCs w:val="24"/>
          <w:lang w:val="es-ES_tradnl"/>
        </w:rPr>
        <w:t>la necesidad de un imperativo categórico que resguarde este principio fundamental.</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Distingue entre individuo y persona. P</w:t>
      </w:r>
      <w:r w:rsidRPr="00CE0D9A">
        <w:rPr>
          <w:rFonts w:ascii="Times New Roman" w:hAnsi="Times New Roman"/>
          <w:sz w:val="24"/>
          <w:szCs w:val="24"/>
          <w:lang w:val="es-ES_tradnl"/>
        </w:rPr>
        <w:t>ersona o personalidad es la libertad e independencia frente al mecanicismo de la naturaleza entera. La persona tiene la facultad de dictarse sus propias leyes,</w:t>
      </w:r>
      <w:r>
        <w:rPr>
          <w:rFonts w:ascii="Times New Roman" w:hAnsi="Times New Roman"/>
          <w:sz w:val="24"/>
          <w:szCs w:val="24"/>
          <w:lang w:val="es-ES_tradnl"/>
        </w:rPr>
        <w:t xml:space="preserve"> de</w:t>
      </w:r>
      <w:r w:rsidRPr="00CE0D9A">
        <w:rPr>
          <w:rFonts w:ascii="Times New Roman" w:hAnsi="Times New Roman"/>
          <w:sz w:val="24"/>
          <w:szCs w:val="24"/>
          <w:lang w:val="es-ES_tradnl"/>
        </w:rPr>
        <w:t xml:space="preserve"> ser autónom</w:t>
      </w:r>
      <w:r>
        <w:rPr>
          <w:rFonts w:ascii="Times New Roman" w:hAnsi="Times New Roman"/>
          <w:sz w:val="24"/>
          <w:szCs w:val="24"/>
          <w:lang w:val="es-ES_tradnl"/>
        </w:rPr>
        <w:t>a</w:t>
      </w:r>
      <w:r w:rsidRPr="00CE0D9A">
        <w:rPr>
          <w:rFonts w:ascii="Times New Roman" w:hAnsi="Times New Roman"/>
          <w:sz w:val="24"/>
          <w:szCs w:val="24"/>
          <w:lang w:val="es-ES_tradnl"/>
        </w:rPr>
        <w:t xml:space="preserve">. </w:t>
      </w:r>
      <w:r>
        <w:rPr>
          <w:rFonts w:ascii="Times New Roman" w:hAnsi="Times New Roman"/>
          <w:sz w:val="24"/>
          <w:szCs w:val="24"/>
          <w:lang w:val="es-ES_tradnl"/>
        </w:rPr>
        <w:t>Son</w:t>
      </w:r>
      <w:r w:rsidRPr="00CE0D9A">
        <w:rPr>
          <w:rFonts w:ascii="Times New Roman" w:hAnsi="Times New Roman"/>
          <w:sz w:val="24"/>
          <w:szCs w:val="24"/>
          <w:lang w:val="es-ES_tradnl"/>
        </w:rPr>
        <w:t xml:space="preserve"> leyes morales</w:t>
      </w:r>
      <w:r>
        <w:rPr>
          <w:rFonts w:ascii="Times New Roman" w:hAnsi="Times New Roman"/>
          <w:sz w:val="24"/>
          <w:szCs w:val="24"/>
          <w:lang w:val="es-ES_tradnl"/>
        </w:rPr>
        <w:t xml:space="preserve"> que</w:t>
      </w:r>
      <w:r w:rsidRPr="00CE0D9A">
        <w:rPr>
          <w:rFonts w:ascii="Times New Roman" w:hAnsi="Times New Roman"/>
          <w:sz w:val="24"/>
          <w:szCs w:val="24"/>
          <w:lang w:val="es-ES_tradnl"/>
        </w:rPr>
        <w:t xml:space="preserve"> se las da el ser racional a sí</w:t>
      </w:r>
      <w:r>
        <w:rPr>
          <w:rFonts w:ascii="Times New Roman" w:hAnsi="Times New Roman"/>
          <w:sz w:val="24"/>
          <w:szCs w:val="24"/>
          <w:lang w:val="es-ES_tradnl"/>
        </w:rPr>
        <w:t>.</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Kant introduce la idea de la libertad para comprender el comportamiento humano respecto a las normas morales. Distingue a las personas, dotadas de razón y voluntad, de las simples cosas. La  libertad es propiedad de todos los seres racionales, solo es auténtica, cuando puede ser atribuida a todos los seres racionales.</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Le concede jerarquía de ley moral,  o imperativo categórico, esto exige que se obre de forma tal que la norma de conducta personal pueda ser norma para todos. A esta idea asocia la de autonomía. Obrar de forma tal que las máximas de la elección sean al mismo tiempo concebidas como ley universal.</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Soren   Kierkegaard </w:t>
      </w:r>
      <w:r>
        <w:rPr>
          <w:rFonts w:ascii="Times New Roman" w:hAnsi="Times New Roman"/>
          <w:sz w:val="24"/>
          <w:szCs w:val="24"/>
          <w:lang w:val="es-ES_tradnl"/>
        </w:rPr>
        <w:t>afirma que</w:t>
      </w:r>
      <w:r w:rsidRPr="00CE0D9A">
        <w:rPr>
          <w:rFonts w:ascii="Times New Roman" w:hAnsi="Times New Roman"/>
          <w:sz w:val="24"/>
          <w:szCs w:val="24"/>
          <w:lang w:val="es-ES_tradnl"/>
        </w:rPr>
        <w:t xml:space="preserve"> el ser humano es una síntesis de cuerpo y alma sustentada por el espíritu</w:t>
      </w:r>
      <w:r w:rsidRPr="00CE0D9A">
        <w:rPr>
          <w:rStyle w:val="Refdenotaalpie"/>
          <w:rFonts w:ascii="Times New Roman" w:hAnsi="Times New Roman"/>
          <w:sz w:val="24"/>
          <w:szCs w:val="24"/>
          <w:lang w:val="es-ES_tradnl"/>
        </w:rPr>
        <w:footnoteReference w:id="46"/>
      </w:r>
      <w:r w:rsidRPr="00CE0D9A">
        <w:rPr>
          <w:rFonts w:ascii="Times New Roman" w:hAnsi="Times New Roman"/>
          <w:sz w:val="24"/>
          <w:szCs w:val="24"/>
          <w:lang w:val="es-ES_tradnl"/>
        </w:rPr>
        <w:t xml:space="preserve">.  El espíritu  es el centro existencial del ser humano.  Da  prioridad a  la existencia por sobre  la esencia.  Sostiene la idea de que la filosofía debe  intentar captar lo individual con toda su riqueza de contenido.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el sentido ontológico, al ser humano libre y  coexistencial,  lo revelan también Sartre,  Zubiri, Heidegger, entre otros.  El ser humano es libre</w:t>
      </w:r>
      <w:r w:rsidRPr="00CE0D9A">
        <w:rPr>
          <w:rStyle w:val="Refdenotaalpie"/>
          <w:rFonts w:ascii="Times New Roman" w:hAnsi="Times New Roman"/>
          <w:sz w:val="24"/>
          <w:szCs w:val="24"/>
          <w:lang w:val="es-ES_tradnl"/>
        </w:rPr>
        <w:footnoteReference w:id="47"/>
      </w:r>
      <w:r w:rsidRPr="00CE0D9A">
        <w:rPr>
          <w:rFonts w:ascii="Times New Roman" w:hAnsi="Times New Roman"/>
          <w:sz w:val="24"/>
          <w:szCs w:val="24"/>
          <w:lang w:val="es-ES_tradnl"/>
        </w:rPr>
        <w:t>.  Para  Zubiri  existencia humana es libertad y tiempo</w:t>
      </w:r>
      <w:r w:rsidRPr="00CE0D9A">
        <w:rPr>
          <w:rStyle w:val="Refdenotaalpie"/>
          <w:rFonts w:ascii="Times New Roman" w:hAnsi="Times New Roman"/>
          <w:sz w:val="24"/>
          <w:szCs w:val="24"/>
          <w:lang w:val="es-ES_tradnl"/>
        </w:rPr>
        <w:footnoteReference w:id="48"/>
      </w:r>
      <w:r w:rsidRPr="00CE0D9A">
        <w:rPr>
          <w:rFonts w:ascii="Times New Roman" w:hAnsi="Times New Roman"/>
          <w:sz w:val="24"/>
          <w:szCs w:val="24"/>
          <w:lang w:val="es-ES_tradnl"/>
        </w:rPr>
        <w:t>.  Heidegger busca en  el ser,  ser siendo un existente al que le es inherente el ser. “Ser-ahí”,  “poder ser”.</w:t>
      </w:r>
      <w:r w:rsidRPr="00CE0D9A">
        <w:rPr>
          <w:rStyle w:val="Refdenotaalpie"/>
          <w:rFonts w:ascii="Times New Roman" w:hAnsi="Times New Roman"/>
          <w:sz w:val="24"/>
          <w:szCs w:val="24"/>
          <w:lang w:val="es-ES_tradnl"/>
        </w:rPr>
        <w:footnoteReference w:id="49"/>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Bajo un  tinte  personalista, humanista,  desde el punto de vista cristiano  Luis Legaz y Lacambra </w:t>
      </w:r>
      <w:r>
        <w:rPr>
          <w:rFonts w:ascii="Times New Roman" w:hAnsi="Times New Roman"/>
          <w:sz w:val="24"/>
          <w:szCs w:val="24"/>
          <w:lang w:val="es-ES_tradnl"/>
        </w:rPr>
        <w:t>t</w:t>
      </w:r>
      <w:r w:rsidRPr="00CE0D9A">
        <w:rPr>
          <w:rFonts w:ascii="Times New Roman" w:hAnsi="Times New Roman"/>
          <w:sz w:val="24"/>
          <w:szCs w:val="24"/>
          <w:lang w:val="es-ES_tradnl"/>
        </w:rPr>
        <w:t>rata este tema, para él las tesis del humanismo coinciden con el Derecho natural. La persona constituye lo más perfecto de la naturaleza,  es dueña de sus actos, fundamento de su comportamiento ético.</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En consecuencia postula el derecho de la persona a ser reconocida como tal,   a la intimidad,</w:t>
      </w:r>
      <w:r>
        <w:rPr>
          <w:rFonts w:ascii="Times New Roman" w:hAnsi="Times New Roman"/>
          <w:sz w:val="24"/>
          <w:szCs w:val="24"/>
          <w:lang w:val="es-ES_tradnl"/>
        </w:rPr>
        <w:t xml:space="preserve"> a</w:t>
      </w:r>
      <w:r w:rsidRPr="00CE0D9A">
        <w:rPr>
          <w:rFonts w:ascii="Times New Roman" w:hAnsi="Times New Roman"/>
          <w:sz w:val="24"/>
          <w:szCs w:val="24"/>
          <w:lang w:val="es-ES_tradnl"/>
        </w:rPr>
        <w:t xml:space="preserve"> su personalidad jurídica,  teoría de la persona como libertad y</w:t>
      </w:r>
      <w:r>
        <w:rPr>
          <w:rFonts w:ascii="Times New Roman" w:hAnsi="Times New Roman"/>
          <w:sz w:val="24"/>
          <w:szCs w:val="24"/>
          <w:lang w:val="es-ES_tradnl"/>
        </w:rPr>
        <w:t xml:space="preserve"> d</w:t>
      </w:r>
      <w:r w:rsidRPr="00CE0D9A">
        <w:rPr>
          <w:rFonts w:ascii="Times New Roman" w:hAnsi="Times New Roman"/>
          <w:sz w:val="24"/>
          <w:szCs w:val="24"/>
          <w:lang w:val="es-ES_tradnl"/>
        </w:rPr>
        <w:t>e la libertad como religación</w:t>
      </w:r>
      <w:r w:rsidRPr="00CE0D9A">
        <w:rPr>
          <w:rStyle w:val="Refdenotaalpie"/>
          <w:rFonts w:ascii="Times New Roman" w:hAnsi="Times New Roman"/>
          <w:sz w:val="24"/>
          <w:szCs w:val="24"/>
          <w:lang w:val="es-ES_tradnl"/>
        </w:rPr>
        <w:footnoteReference w:id="50"/>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A la libertad</w:t>
      </w:r>
      <w:r>
        <w:rPr>
          <w:rFonts w:ascii="Times New Roman" w:hAnsi="Times New Roman"/>
          <w:sz w:val="24"/>
          <w:szCs w:val="24"/>
          <w:lang w:val="es-ES_tradnl"/>
        </w:rPr>
        <w:t>,</w:t>
      </w:r>
      <w:r w:rsidRPr="00CE0D9A">
        <w:rPr>
          <w:rFonts w:ascii="Times New Roman" w:hAnsi="Times New Roman"/>
          <w:sz w:val="24"/>
          <w:szCs w:val="24"/>
          <w:lang w:val="es-ES_tradnl"/>
        </w:rPr>
        <w:t xml:space="preserve"> como </w:t>
      </w:r>
      <w:r>
        <w:rPr>
          <w:rFonts w:ascii="Times New Roman" w:hAnsi="Times New Roman"/>
          <w:sz w:val="24"/>
          <w:szCs w:val="24"/>
          <w:lang w:val="es-ES_tradnl"/>
        </w:rPr>
        <w:t>núcleo</w:t>
      </w:r>
      <w:r w:rsidRPr="00CE0D9A">
        <w:rPr>
          <w:rFonts w:ascii="Times New Roman" w:hAnsi="Times New Roman"/>
          <w:sz w:val="24"/>
          <w:szCs w:val="24"/>
          <w:lang w:val="es-ES_tradnl"/>
        </w:rPr>
        <w:t xml:space="preserve"> de la persona</w:t>
      </w:r>
      <w:r>
        <w:rPr>
          <w:rFonts w:ascii="Times New Roman" w:hAnsi="Times New Roman"/>
          <w:sz w:val="24"/>
          <w:szCs w:val="24"/>
          <w:lang w:val="es-ES_tradnl"/>
        </w:rPr>
        <w:t>,</w:t>
      </w:r>
      <w:r w:rsidRPr="00CE0D9A">
        <w:rPr>
          <w:rFonts w:ascii="Times New Roman" w:hAnsi="Times New Roman"/>
          <w:sz w:val="24"/>
          <w:szCs w:val="24"/>
          <w:lang w:val="es-ES_tradnl"/>
        </w:rPr>
        <w:t xml:space="preserve"> la  sustentan gran parte de los filósofos del derecho, afirmados </w:t>
      </w:r>
      <w:r>
        <w:rPr>
          <w:rFonts w:ascii="Times New Roman" w:hAnsi="Times New Roman"/>
          <w:sz w:val="24"/>
          <w:szCs w:val="24"/>
          <w:lang w:val="es-ES_tradnl"/>
        </w:rPr>
        <w:t>por</w:t>
      </w:r>
      <w:r w:rsidRPr="00CE0D9A">
        <w:rPr>
          <w:rFonts w:ascii="Times New Roman" w:hAnsi="Times New Roman"/>
          <w:sz w:val="24"/>
          <w:szCs w:val="24"/>
          <w:lang w:val="es-ES_tradnl"/>
        </w:rPr>
        <w:t xml:space="preserve"> ciencias </w:t>
      </w:r>
      <w:r>
        <w:rPr>
          <w:rFonts w:ascii="Times New Roman" w:hAnsi="Times New Roman"/>
          <w:sz w:val="24"/>
          <w:szCs w:val="24"/>
          <w:lang w:val="es-ES_tradnl"/>
        </w:rPr>
        <w:t>como</w:t>
      </w:r>
      <w:r w:rsidRPr="00CE0D9A">
        <w:rPr>
          <w:rFonts w:ascii="Times New Roman" w:hAnsi="Times New Roman"/>
          <w:sz w:val="24"/>
          <w:szCs w:val="24"/>
          <w:lang w:val="es-ES_tradnl"/>
        </w:rPr>
        <w:t xml:space="preserve"> la antropología y la psicología. La libertad humana, de los seres morales, es fundamento que</w:t>
      </w:r>
      <w:r>
        <w:rPr>
          <w:rFonts w:ascii="Times New Roman" w:hAnsi="Times New Roman"/>
          <w:sz w:val="24"/>
          <w:szCs w:val="24"/>
          <w:lang w:val="es-ES_tradnl"/>
        </w:rPr>
        <w:t xml:space="preserve"> le</w:t>
      </w:r>
      <w:r w:rsidRPr="00CE0D9A">
        <w:rPr>
          <w:rFonts w:ascii="Times New Roman" w:hAnsi="Times New Roman"/>
          <w:sz w:val="24"/>
          <w:szCs w:val="24"/>
          <w:lang w:val="es-ES_tradnl"/>
        </w:rPr>
        <w:t xml:space="preserve"> </w:t>
      </w:r>
      <w:r>
        <w:rPr>
          <w:rFonts w:ascii="Times New Roman" w:hAnsi="Times New Roman"/>
          <w:sz w:val="24"/>
          <w:szCs w:val="24"/>
          <w:lang w:val="es-ES_tradnl"/>
        </w:rPr>
        <w:t>da</w:t>
      </w:r>
      <w:r w:rsidRPr="00CE0D9A">
        <w:rPr>
          <w:rFonts w:ascii="Times New Roman" w:hAnsi="Times New Roman"/>
          <w:sz w:val="24"/>
          <w:szCs w:val="24"/>
          <w:lang w:val="es-ES_tradnl"/>
        </w:rPr>
        <w:t xml:space="preserve">  autonomía al ser humano.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 xml:space="preserve"> Peces-Barba</w:t>
      </w:r>
      <w:r w:rsidRPr="00CE0D9A">
        <w:rPr>
          <w:rStyle w:val="Refdenotaalpie"/>
          <w:rFonts w:ascii="Times New Roman" w:hAnsi="Times New Roman"/>
          <w:sz w:val="24"/>
          <w:szCs w:val="24"/>
          <w:lang w:val="es-ES_tradnl"/>
        </w:rPr>
        <w:footnoteReference w:id="51"/>
      </w:r>
      <w:r w:rsidRPr="00CE0D9A">
        <w:rPr>
          <w:rFonts w:ascii="Times New Roman" w:hAnsi="Times New Roman"/>
          <w:sz w:val="24"/>
          <w:szCs w:val="24"/>
          <w:lang w:val="es-ES_tradnl"/>
        </w:rPr>
        <w:t xml:space="preserve"> considera que el aspecto moral completa el ser y ayuda  al  desarrollo de </w:t>
      </w:r>
      <w:r>
        <w:rPr>
          <w:rFonts w:ascii="Times New Roman" w:hAnsi="Times New Roman"/>
          <w:sz w:val="24"/>
          <w:szCs w:val="24"/>
          <w:lang w:val="es-ES_tradnl"/>
        </w:rPr>
        <w:t>su</w:t>
      </w:r>
      <w:r w:rsidRPr="00CE0D9A">
        <w:rPr>
          <w:rFonts w:ascii="Times New Roman" w:hAnsi="Times New Roman"/>
          <w:sz w:val="24"/>
          <w:szCs w:val="24"/>
          <w:lang w:val="es-ES_tradnl"/>
        </w:rPr>
        <w:t xml:space="preserve"> dignidad</w:t>
      </w:r>
      <w:r>
        <w:rPr>
          <w:rFonts w:ascii="Times New Roman" w:hAnsi="Times New Roman"/>
          <w:sz w:val="24"/>
          <w:szCs w:val="24"/>
          <w:lang w:val="es-ES_tradnl"/>
        </w:rPr>
        <w:t>.</w:t>
      </w:r>
      <w:r w:rsidRPr="00CE0D9A">
        <w:rPr>
          <w:rFonts w:ascii="Times New Roman" w:hAnsi="Times New Roman"/>
          <w:sz w:val="24"/>
          <w:szCs w:val="24"/>
          <w:lang w:val="es-ES_tradnl"/>
        </w:rPr>
        <w:t xml:space="preserve"> La naturaleza humana aparece como externa y construida por el individuo. </w:t>
      </w:r>
      <w:r>
        <w:rPr>
          <w:rFonts w:ascii="Times New Roman" w:hAnsi="Times New Roman"/>
          <w:sz w:val="24"/>
          <w:szCs w:val="24"/>
          <w:lang w:val="es-ES_tradnl"/>
        </w:rPr>
        <w:t>Ca</w:t>
      </w:r>
      <w:r w:rsidRPr="00CE0D9A">
        <w:rPr>
          <w:rFonts w:ascii="Times New Roman" w:hAnsi="Times New Roman"/>
          <w:sz w:val="24"/>
          <w:szCs w:val="24"/>
          <w:lang w:val="es-ES_tradnl"/>
        </w:rPr>
        <w:t>da ser humano puede, gracias a su voluntad, configurar esta naturaleza</w:t>
      </w:r>
      <w:r>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Según</w:t>
      </w:r>
      <w:r w:rsidRPr="00CE0D9A">
        <w:rPr>
          <w:rFonts w:ascii="Times New Roman" w:hAnsi="Times New Roman"/>
          <w:sz w:val="24"/>
          <w:szCs w:val="24"/>
          <w:lang w:val="es-ES_tradnl"/>
        </w:rPr>
        <w:t xml:space="preserve"> Mounier</w:t>
      </w:r>
      <w:r w:rsidRPr="00CE0D9A">
        <w:rPr>
          <w:rStyle w:val="Refdenotaalpie"/>
          <w:rFonts w:ascii="Times New Roman" w:hAnsi="Times New Roman"/>
          <w:sz w:val="24"/>
          <w:szCs w:val="24"/>
          <w:lang w:val="es-ES_tradnl"/>
        </w:rPr>
        <w:footnoteReference w:id="52"/>
      </w:r>
      <w:r w:rsidRPr="00CE0D9A">
        <w:rPr>
          <w:rFonts w:ascii="Times New Roman" w:hAnsi="Times New Roman"/>
          <w:sz w:val="24"/>
          <w:szCs w:val="24"/>
          <w:lang w:val="es-ES_tradnl"/>
        </w:rPr>
        <w:t xml:space="preserve">  la libertad  afirma a la persona  y  se capta desde dentro, con ella.  La persona se comunica, eleva y transforma. Es un  movimiento transpersonal</w:t>
      </w:r>
      <w:r>
        <w:rPr>
          <w:rStyle w:val="Refdenotaalpie"/>
          <w:rFonts w:ascii="Times New Roman" w:hAnsi="Times New Roman"/>
          <w:sz w:val="24"/>
          <w:szCs w:val="24"/>
          <w:lang w:val="es-ES_tradnl"/>
        </w:rPr>
        <w:footnoteReference w:id="53"/>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A la luz de argumentos existencialistas, Hannah Arendt  asume que las  acciones al ser humano, entre otros aspectos, también lo condicionan. El ser es un condicionante para sí mismo. Libertad y discurso lo construyen.  Arendt ve labor, trabajo y acción, como tres partes esenciales de actividad  que corresponden a  dimensiones del ser,  que  a su vez se corresponden con “Animal Laborans”, “Homo Faber” y  “Hombre de Acción”.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I</w:t>
      </w:r>
      <w:r w:rsidRPr="00CE0D9A">
        <w:rPr>
          <w:rFonts w:ascii="Times New Roman" w:hAnsi="Times New Roman"/>
          <w:sz w:val="24"/>
          <w:szCs w:val="24"/>
          <w:lang w:val="es-ES_tradnl"/>
        </w:rPr>
        <w:t>dentifica, al primero  con el campesino. Al homo faber con el  industrial del siglo XIX y al hombre de Acción como creador de la historia. Sostiene que la acción es la única actividad privativa del ser humano.</w:t>
      </w:r>
      <w:r w:rsidRPr="00CE0D9A">
        <w:rPr>
          <w:rStyle w:val="Refdenotaalpie"/>
          <w:rFonts w:ascii="Times New Roman" w:hAnsi="Times New Roman"/>
          <w:sz w:val="24"/>
          <w:szCs w:val="24"/>
          <w:lang w:val="es-ES_tradnl"/>
        </w:rPr>
        <w:footnoteReference w:id="54"/>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Además,  habla de pluralidad humana como condición básica para la acción y discurso.  La pluralidad, la presencia de otros,  otorga  igualdad y distinción al ser. La alteridad al ser humano lo distingue y lo  convierte en único.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Cuando Arendt  habla de identidad alude a la única y personal identidad, que  la  distingue de identidad física (se</w:t>
      </w:r>
      <w:r>
        <w:rPr>
          <w:rFonts w:ascii="Times New Roman" w:hAnsi="Times New Roman"/>
          <w:sz w:val="24"/>
          <w:szCs w:val="24"/>
          <w:lang w:val="es-ES_tradnl"/>
        </w:rPr>
        <w:t xml:space="preserve"> ve</w:t>
      </w:r>
      <w:r w:rsidRPr="00CE0D9A">
        <w:rPr>
          <w:rFonts w:ascii="Times New Roman" w:hAnsi="Times New Roman"/>
          <w:sz w:val="24"/>
          <w:szCs w:val="24"/>
          <w:lang w:val="es-ES_tradnl"/>
        </w:rPr>
        <w:t xml:space="preserve"> en el cuerpo, la voz, a</w:t>
      </w:r>
      <w:r>
        <w:rPr>
          <w:rFonts w:ascii="Times New Roman" w:hAnsi="Times New Roman"/>
          <w:sz w:val="24"/>
          <w:szCs w:val="24"/>
          <w:lang w:val="es-ES_tradnl"/>
        </w:rPr>
        <w:t>punta</w:t>
      </w:r>
      <w:r w:rsidRPr="00CE0D9A">
        <w:rPr>
          <w:rFonts w:ascii="Times New Roman" w:hAnsi="Times New Roman"/>
          <w:sz w:val="24"/>
          <w:szCs w:val="24"/>
          <w:lang w:val="es-ES_tradnl"/>
        </w:rPr>
        <w:t xml:space="preserve"> a quién es),  contrasta  con el qué es ese ser  (cualidades, dotes, talento)  implícito en todo lo que dice y hace.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Otro ingrediente </w:t>
      </w:r>
      <w:r>
        <w:rPr>
          <w:rFonts w:ascii="Times New Roman" w:hAnsi="Times New Roman"/>
          <w:sz w:val="24"/>
          <w:szCs w:val="24"/>
          <w:lang w:val="es-ES_tradnl"/>
        </w:rPr>
        <w:t xml:space="preserve">en </w:t>
      </w:r>
      <w:r w:rsidRPr="00CE0D9A">
        <w:rPr>
          <w:rFonts w:ascii="Times New Roman" w:hAnsi="Times New Roman"/>
          <w:sz w:val="24"/>
          <w:szCs w:val="24"/>
          <w:lang w:val="es-ES_tradnl"/>
        </w:rPr>
        <w:t>la determinación de la identidad humana lo constituyen</w:t>
      </w:r>
      <w:r>
        <w:rPr>
          <w:rFonts w:ascii="Times New Roman" w:hAnsi="Times New Roman"/>
          <w:sz w:val="24"/>
          <w:szCs w:val="24"/>
          <w:lang w:val="es-ES_tradnl"/>
        </w:rPr>
        <w:t xml:space="preserve"> los</w:t>
      </w:r>
      <w:r w:rsidRPr="00CE0D9A">
        <w:rPr>
          <w:rFonts w:ascii="Times New Roman" w:hAnsi="Times New Roman"/>
          <w:sz w:val="24"/>
          <w:szCs w:val="24"/>
          <w:lang w:val="es-ES_tradnl"/>
        </w:rPr>
        <w:t xml:space="preserve">  aspecto</w:t>
      </w:r>
      <w:r>
        <w:rPr>
          <w:rFonts w:ascii="Times New Roman" w:hAnsi="Times New Roman"/>
          <w:sz w:val="24"/>
          <w:szCs w:val="24"/>
          <w:lang w:val="es-ES_tradnl"/>
        </w:rPr>
        <w:t>s,</w:t>
      </w:r>
      <w:r w:rsidRPr="00CE0D9A">
        <w:rPr>
          <w:rFonts w:ascii="Times New Roman" w:hAnsi="Times New Roman"/>
          <w:sz w:val="24"/>
          <w:szCs w:val="24"/>
          <w:lang w:val="es-ES_tradnl"/>
        </w:rPr>
        <w:t xml:space="preserve"> sexual que se  basaría  en determinantes  biológicos, </w:t>
      </w:r>
      <w:r>
        <w:rPr>
          <w:rFonts w:ascii="Times New Roman" w:hAnsi="Times New Roman"/>
          <w:sz w:val="24"/>
          <w:szCs w:val="24"/>
          <w:lang w:val="es-ES_tradnl"/>
        </w:rPr>
        <w:t xml:space="preserve">y, </w:t>
      </w:r>
      <w:r w:rsidRPr="00CE0D9A">
        <w:rPr>
          <w:rFonts w:ascii="Times New Roman" w:hAnsi="Times New Roman"/>
          <w:sz w:val="24"/>
          <w:szCs w:val="24"/>
          <w:lang w:val="es-ES_tradnl"/>
        </w:rPr>
        <w:t>de género fundado en la incidencia cultural. Est</w:t>
      </w:r>
      <w:r>
        <w:rPr>
          <w:rFonts w:ascii="Times New Roman" w:hAnsi="Times New Roman"/>
          <w:sz w:val="24"/>
          <w:szCs w:val="24"/>
          <w:lang w:val="es-ES_tradnl"/>
        </w:rPr>
        <w:t>os</w:t>
      </w:r>
      <w:r w:rsidRPr="00CE0D9A">
        <w:rPr>
          <w:rFonts w:ascii="Times New Roman" w:hAnsi="Times New Roman"/>
          <w:sz w:val="24"/>
          <w:szCs w:val="24"/>
          <w:lang w:val="es-ES_tradnl"/>
        </w:rPr>
        <w:t xml:space="preserve"> factor</w:t>
      </w:r>
      <w:r>
        <w:rPr>
          <w:rFonts w:ascii="Times New Roman" w:hAnsi="Times New Roman"/>
          <w:sz w:val="24"/>
          <w:szCs w:val="24"/>
          <w:lang w:val="es-ES_tradnl"/>
        </w:rPr>
        <w:t>es</w:t>
      </w:r>
      <w:r w:rsidRPr="00CE0D9A">
        <w:rPr>
          <w:rFonts w:ascii="Times New Roman" w:hAnsi="Times New Roman"/>
          <w:sz w:val="24"/>
          <w:szCs w:val="24"/>
          <w:lang w:val="es-ES_tradnl"/>
        </w:rPr>
        <w:t xml:space="preserve"> se plantea</w:t>
      </w:r>
      <w:r>
        <w:rPr>
          <w:rFonts w:ascii="Times New Roman" w:hAnsi="Times New Roman"/>
          <w:sz w:val="24"/>
          <w:szCs w:val="24"/>
          <w:lang w:val="es-ES_tradnl"/>
        </w:rPr>
        <w:t>n</w:t>
      </w:r>
      <w:r w:rsidRPr="00CE0D9A">
        <w:rPr>
          <w:rFonts w:ascii="Times New Roman" w:hAnsi="Times New Roman"/>
          <w:sz w:val="24"/>
          <w:szCs w:val="24"/>
          <w:lang w:val="es-ES_tradnl"/>
        </w:rPr>
        <w:t xml:space="preserve"> recién en el siglo XX.  Ambos</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confluyen en la estructuración de roles femeninos o masculinos.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Tres modelos de relación varón-mujer, sexo-género se observan,  de subordinación, igualitarista</w:t>
      </w:r>
      <w:r w:rsidRPr="00CE0D9A">
        <w:rPr>
          <w:rStyle w:val="Refdenotaalpie"/>
          <w:rFonts w:ascii="Times New Roman" w:hAnsi="Times New Roman"/>
          <w:sz w:val="24"/>
          <w:szCs w:val="24"/>
          <w:lang w:val="es-ES_tradnl"/>
        </w:rPr>
        <w:footnoteReference w:id="55"/>
      </w:r>
      <w:r w:rsidRPr="00CE0D9A">
        <w:rPr>
          <w:rFonts w:ascii="Times New Roman" w:hAnsi="Times New Roman"/>
          <w:sz w:val="24"/>
          <w:szCs w:val="24"/>
          <w:lang w:val="es-ES_tradnl"/>
        </w:rPr>
        <w:t xml:space="preserve"> y  de reciprocidad y corresponsabilidad. Hay quienes </w:t>
      </w:r>
      <w:r>
        <w:rPr>
          <w:rFonts w:ascii="Times New Roman" w:hAnsi="Times New Roman"/>
          <w:sz w:val="24"/>
          <w:szCs w:val="24"/>
          <w:lang w:val="es-ES_tradnl"/>
        </w:rPr>
        <w:t>hablan</w:t>
      </w:r>
      <w:r w:rsidRPr="00CE0D9A">
        <w:rPr>
          <w:rFonts w:ascii="Times New Roman" w:hAnsi="Times New Roman"/>
          <w:sz w:val="24"/>
          <w:szCs w:val="24"/>
          <w:lang w:val="es-ES_tradnl"/>
        </w:rPr>
        <w:t xml:space="preserve"> también </w:t>
      </w:r>
      <w:r>
        <w:rPr>
          <w:rFonts w:ascii="Times New Roman" w:hAnsi="Times New Roman"/>
          <w:sz w:val="24"/>
          <w:szCs w:val="24"/>
          <w:lang w:val="es-ES_tradnl"/>
        </w:rPr>
        <w:t>de</w:t>
      </w:r>
      <w:r w:rsidRPr="00CE0D9A">
        <w:rPr>
          <w:rFonts w:ascii="Times New Roman" w:hAnsi="Times New Roman"/>
          <w:sz w:val="24"/>
          <w:szCs w:val="24"/>
          <w:lang w:val="es-ES_tradnl"/>
        </w:rPr>
        <w:t xml:space="preserve">  postfeminismo</w:t>
      </w:r>
      <w:r w:rsidRPr="00CE0D9A">
        <w:rPr>
          <w:rStyle w:val="Refdenotaalpie"/>
          <w:rFonts w:ascii="Times New Roman" w:hAnsi="Times New Roman"/>
          <w:sz w:val="24"/>
          <w:szCs w:val="24"/>
          <w:lang w:val="es-ES_tradnl"/>
        </w:rPr>
        <w:footnoteReference w:id="56"/>
      </w:r>
      <w:r>
        <w:rPr>
          <w:rFonts w:ascii="Times New Roman" w:hAnsi="Times New Roman"/>
          <w:sz w:val="24"/>
          <w:szCs w:val="24"/>
          <w:lang w:val="es-ES_tradnl"/>
        </w:rPr>
        <w:t>,</w:t>
      </w:r>
      <w:r w:rsidRPr="00CE0D9A">
        <w:rPr>
          <w:rFonts w:ascii="Times New Roman" w:hAnsi="Times New Roman"/>
          <w:sz w:val="24"/>
          <w:szCs w:val="24"/>
          <w:lang w:val="es-ES_tradnl"/>
        </w:rPr>
        <w:t xml:space="preserve"> como otra etapa en su evolución. </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Default="00FC404E" w:rsidP="00FC404E">
      <w:pPr>
        <w:spacing w:after="0" w:line="240" w:lineRule="auto"/>
        <w:ind w:firstLine="709"/>
        <w:jc w:val="center"/>
        <w:rPr>
          <w:rFonts w:ascii="Times New Roman" w:hAnsi="Times New Roman"/>
          <w:sz w:val="24"/>
          <w:szCs w:val="24"/>
          <w:lang w:val="es-ES_tradnl"/>
        </w:rPr>
      </w:pPr>
      <w:r>
        <w:rPr>
          <w:rFonts w:ascii="Times New Roman" w:hAnsi="Times New Roman"/>
          <w:sz w:val="24"/>
          <w:szCs w:val="24"/>
          <w:lang w:val="es-ES_tradnl"/>
        </w:rPr>
        <w:t>Rotación</w:t>
      </w:r>
      <w:r w:rsidR="000B7F77">
        <w:rPr>
          <w:rFonts w:ascii="Times New Roman" w:hAnsi="Times New Roman"/>
          <w:sz w:val="24"/>
          <w:szCs w:val="24"/>
          <w:lang w:val="es-ES_tradnl"/>
        </w:rPr>
        <w:t>,</w:t>
      </w:r>
      <w:r>
        <w:rPr>
          <w:rFonts w:ascii="Times New Roman" w:hAnsi="Times New Roman"/>
          <w:sz w:val="24"/>
          <w:szCs w:val="24"/>
          <w:lang w:val="es-ES_tradnl"/>
        </w:rPr>
        <w:t xml:space="preserve"> tensión</w:t>
      </w:r>
      <w:r w:rsidR="000B7F77">
        <w:rPr>
          <w:rFonts w:ascii="Times New Roman" w:hAnsi="Times New Roman"/>
          <w:sz w:val="24"/>
          <w:szCs w:val="24"/>
          <w:lang w:val="es-ES_tradnl"/>
        </w:rPr>
        <w:t xml:space="preserve"> y</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 teorías jurídicas</w:t>
      </w:r>
    </w:p>
    <w:p w:rsidR="00FC404E" w:rsidRPr="00CE0D9A" w:rsidRDefault="00FC404E" w:rsidP="00FC404E">
      <w:pPr>
        <w:spacing w:after="0" w:line="240" w:lineRule="auto"/>
        <w:ind w:firstLine="709"/>
        <w:jc w:val="both"/>
        <w:rPr>
          <w:rFonts w:ascii="Times New Roman" w:hAnsi="Times New Roman"/>
          <w:sz w:val="24"/>
          <w:szCs w:val="24"/>
          <w:lang w:val="es-ES_tradnl"/>
        </w:rPr>
      </w:pP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Los conceptos de persona humana</w:t>
      </w:r>
      <w:r>
        <w:rPr>
          <w:rFonts w:ascii="Times New Roman" w:hAnsi="Times New Roman"/>
          <w:sz w:val="24"/>
          <w:szCs w:val="24"/>
          <w:lang w:val="es-ES_tradnl"/>
        </w:rPr>
        <w:t xml:space="preserve"> y</w:t>
      </w:r>
      <w:r w:rsidRPr="00CE0D9A">
        <w:rPr>
          <w:rFonts w:ascii="Times New Roman" w:hAnsi="Times New Roman"/>
          <w:sz w:val="24"/>
          <w:szCs w:val="24"/>
          <w:lang w:val="es-ES_tradnl"/>
        </w:rPr>
        <w:t xml:space="preserve"> sus atributos</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se fundamentan en la naturaleza,  la moral,  Dios,  el consenso, </w:t>
      </w:r>
      <w:r>
        <w:rPr>
          <w:rFonts w:ascii="Times New Roman" w:hAnsi="Times New Roman"/>
          <w:sz w:val="24"/>
          <w:szCs w:val="24"/>
          <w:lang w:val="es-ES_tradnl"/>
        </w:rPr>
        <w:t>los argumentos,</w:t>
      </w:r>
      <w:r w:rsidRPr="00CE0D9A">
        <w:rPr>
          <w:rFonts w:ascii="Times New Roman" w:hAnsi="Times New Roman"/>
          <w:sz w:val="24"/>
          <w:szCs w:val="24"/>
          <w:lang w:val="es-ES_tradnl"/>
        </w:rPr>
        <w:t xml:space="preserve"> la razón o el derecho positivo</w:t>
      </w:r>
      <w:r>
        <w:rPr>
          <w:rFonts w:ascii="Times New Roman" w:hAnsi="Times New Roman"/>
          <w:sz w:val="24"/>
          <w:szCs w:val="24"/>
          <w:lang w:val="es-ES_tradnl"/>
        </w:rPr>
        <w:t>, entre otros. Eso depende de la matriz filosófica que se sostenga</w:t>
      </w:r>
      <w:r w:rsidRPr="00CE0D9A">
        <w:rPr>
          <w:rFonts w:ascii="Times New Roman" w:hAnsi="Times New Roman"/>
          <w:sz w:val="24"/>
          <w:szCs w:val="24"/>
          <w:lang w:val="es-ES_tradnl"/>
        </w:rPr>
        <w:t xml:space="preserve">. </w:t>
      </w:r>
      <w:r>
        <w:rPr>
          <w:rFonts w:ascii="Times New Roman" w:hAnsi="Times New Roman"/>
          <w:sz w:val="24"/>
          <w:szCs w:val="24"/>
          <w:lang w:val="es-ES_tradnl"/>
        </w:rPr>
        <w:t>Cada  argumento es congruente con una</w:t>
      </w:r>
      <w:r w:rsidRPr="00CE0D9A">
        <w:rPr>
          <w:rFonts w:ascii="Times New Roman" w:hAnsi="Times New Roman"/>
          <w:sz w:val="24"/>
          <w:szCs w:val="24"/>
          <w:lang w:val="es-ES_tradnl"/>
        </w:rPr>
        <w:t xml:space="preserve"> concepci</w:t>
      </w:r>
      <w:r>
        <w:rPr>
          <w:rFonts w:ascii="Times New Roman" w:hAnsi="Times New Roman"/>
          <w:sz w:val="24"/>
          <w:szCs w:val="24"/>
          <w:lang w:val="es-ES_tradnl"/>
        </w:rPr>
        <w:t>ón, como son las</w:t>
      </w:r>
      <w:r w:rsidRPr="00CE0D9A">
        <w:rPr>
          <w:rFonts w:ascii="Times New Roman" w:hAnsi="Times New Roman"/>
          <w:sz w:val="24"/>
          <w:szCs w:val="24"/>
          <w:lang w:val="es-ES_tradnl"/>
        </w:rPr>
        <w:t xml:space="preserve"> iusnaturalistas, iuspositivistas,</w:t>
      </w:r>
      <w:r>
        <w:rPr>
          <w:rFonts w:ascii="Times New Roman" w:hAnsi="Times New Roman"/>
          <w:sz w:val="24"/>
          <w:szCs w:val="24"/>
          <w:lang w:val="es-ES_tradnl"/>
        </w:rPr>
        <w:t xml:space="preserve"> no </w:t>
      </w:r>
      <w:r>
        <w:rPr>
          <w:rFonts w:ascii="Times New Roman" w:hAnsi="Times New Roman"/>
          <w:sz w:val="24"/>
          <w:szCs w:val="24"/>
          <w:lang w:val="es-ES_tradnl"/>
        </w:rPr>
        <w:lastRenderedPageBreak/>
        <w:t>positivistas,</w:t>
      </w:r>
      <w:r w:rsidRPr="00CE0D9A">
        <w:rPr>
          <w:rFonts w:ascii="Times New Roman" w:hAnsi="Times New Roman"/>
          <w:sz w:val="24"/>
          <w:szCs w:val="24"/>
          <w:lang w:val="es-ES_tradnl"/>
        </w:rPr>
        <w:t xml:space="preserve"> consensualistas</w:t>
      </w:r>
      <w:r w:rsidRPr="00CE0D9A">
        <w:rPr>
          <w:rStyle w:val="Refdenotaalpie"/>
          <w:rFonts w:ascii="Times New Roman" w:hAnsi="Times New Roman"/>
          <w:sz w:val="24"/>
          <w:szCs w:val="24"/>
          <w:lang w:val="es-ES_tradnl"/>
        </w:rPr>
        <w:footnoteReference w:id="57"/>
      </w:r>
      <w:r w:rsidRPr="00CE0D9A">
        <w:rPr>
          <w:rFonts w:ascii="Times New Roman" w:hAnsi="Times New Roman"/>
          <w:sz w:val="24"/>
          <w:szCs w:val="24"/>
          <w:lang w:val="es-ES_tradnl"/>
        </w:rPr>
        <w:t>,</w:t>
      </w:r>
      <w:r>
        <w:rPr>
          <w:rFonts w:ascii="Times New Roman" w:hAnsi="Times New Roman"/>
          <w:sz w:val="24"/>
          <w:szCs w:val="24"/>
          <w:lang w:val="es-ES_tradnl"/>
        </w:rPr>
        <w:t xml:space="preserve"> </w:t>
      </w:r>
      <w:r w:rsidRPr="00CE0D9A">
        <w:rPr>
          <w:rFonts w:ascii="Times New Roman" w:hAnsi="Times New Roman"/>
          <w:sz w:val="24"/>
          <w:szCs w:val="24"/>
          <w:lang w:val="es-ES_tradnl"/>
        </w:rPr>
        <w:t>o críticas.</w:t>
      </w:r>
      <w:r>
        <w:rPr>
          <w:rFonts w:ascii="Times New Roman" w:hAnsi="Times New Roman"/>
          <w:sz w:val="24"/>
          <w:szCs w:val="24"/>
          <w:lang w:val="es-ES_tradnl"/>
        </w:rPr>
        <w:t xml:space="preserve"> </w:t>
      </w:r>
      <w:r w:rsidRPr="00CE0D9A">
        <w:rPr>
          <w:rFonts w:ascii="Times New Roman" w:hAnsi="Times New Roman"/>
          <w:sz w:val="24"/>
          <w:szCs w:val="24"/>
          <w:lang w:val="es-ES_tradnl"/>
        </w:rPr>
        <w:t>En consecuencia las teorías jurídicas predominantes son:</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a) Teorías  iuspositivistas: el postulado fundamental consiste en que el derecho es el establecido por la ley,  a partir de decisiones tomadas  por autoridades y ciudadanos, </w:t>
      </w:r>
      <w:r>
        <w:rPr>
          <w:rFonts w:ascii="Times New Roman" w:hAnsi="Times New Roman"/>
          <w:sz w:val="24"/>
          <w:szCs w:val="24"/>
          <w:lang w:val="es-ES_tradnl"/>
        </w:rPr>
        <w:t xml:space="preserve">como corolario </w:t>
      </w:r>
      <w:r w:rsidRPr="00CE0D9A">
        <w:rPr>
          <w:rFonts w:ascii="Times New Roman" w:hAnsi="Times New Roman"/>
          <w:sz w:val="24"/>
          <w:szCs w:val="24"/>
          <w:lang w:val="es-ES_tradnl"/>
        </w:rPr>
        <w:t>el derecho puede tener cualquier contenido</w:t>
      </w:r>
      <w:r w:rsidRPr="00CE0D9A">
        <w:rPr>
          <w:rStyle w:val="Refdenotaalpie"/>
          <w:rFonts w:ascii="Times New Roman" w:hAnsi="Times New Roman"/>
          <w:sz w:val="24"/>
          <w:szCs w:val="24"/>
          <w:lang w:val="es-ES_tradnl"/>
        </w:rPr>
        <w:footnoteReference w:id="58"/>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El iuspositivismo exegético, según la versión de iuspositivismo ideológico no admite valoraciones de la ley</w:t>
      </w:r>
      <w:r w:rsidRPr="00CE0D9A">
        <w:rPr>
          <w:rStyle w:val="Refdenotaalpie"/>
          <w:rFonts w:ascii="Times New Roman" w:hAnsi="Times New Roman"/>
          <w:sz w:val="24"/>
          <w:szCs w:val="24"/>
          <w:lang w:val="es-ES_tradnl"/>
        </w:rPr>
        <w:footnoteReference w:id="59"/>
      </w:r>
      <w:r w:rsidRPr="00CE0D9A">
        <w:rPr>
          <w:rFonts w:ascii="Times New Roman" w:hAnsi="Times New Roman"/>
          <w:sz w:val="24"/>
          <w:szCs w:val="24"/>
          <w:lang w:val="es-ES_tradnl"/>
        </w:rPr>
        <w:t xml:space="preserve">.  Justicia es la contenida en la norma jurídica. El valor del derecho se liga </w:t>
      </w:r>
      <w:r>
        <w:rPr>
          <w:rFonts w:ascii="Times New Roman" w:hAnsi="Times New Roman"/>
          <w:sz w:val="24"/>
          <w:szCs w:val="24"/>
          <w:lang w:val="es-ES_tradnl"/>
        </w:rPr>
        <w:t>a</w:t>
      </w:r>
      <w:r w:rsidRPr="00CE0D9A">
        <w:rPr>
          <w:rFonts w:ascii="Times New Roman" w:hAnsi="Times New Roman"/>
          <w:sz w:val="24"/>
          <w:szCs w:val="24"/>
          <w:lang w:val="es-ES_tradnl"/>
        </w:rPr>
        <w:t xml:space="preserve"> seguridad jurídica.</w:t>
      </w:r>
      <w:r>
        <w:rPr>
          <w:rFonts w:ascii="Times New Roman" w:hAnsi="Times New Roman"/>
          <w:sz w:val="24"/>
          <w:szCs w:val="24"/>
          <w:lang w:val="es-ES_tradnl"/>
        </w:rPr>
        <w:t xml:space="preserve"> D</w:t>
      </w:r>
      <w:r w:rsidRPr="00CE0D9A">
        <w:rPr>
          <w:rFonts w:ascii="Times New Roman" w:hAnsi="Times New Roman"/>
          <w:sz w:val="24"/>
          <w:szCs w:val="24"/>
          <w:lang w:val="es-ES_tradnl"/>
        </w:rPr>
        <w:t>escree</w:t>
      </w:r>
      <w:r>
        <w:rPr>
          <w:rFonts w:ascii="Times New Roman" w:hAnsi="Times New Roman"/>
          <w:sz w:val="24"/>
          <w:szCs w:val="24"/>
          <w:lang w:val="es-ES_tradnl"/>
        </w:rPr>
        <w:t>n</w:t>
      </w:r>
      <w:r w:rsidRPr="00CE0D9A">
        <w:rPr>
          <w:rFonts w:ascii="Times New Roman" w:hAnsi="Times New Roman"/>
          <w:sz w:val="24"/>
          <w:szCs w:val="24"/>
          <w:lang w:val="es-ES_tradnl"/>
        </w:rPr>
        <w:t xml:space="preserve"> de la moral o los valores, para</w:t>
      </w:r>
      <w:r>
        <w:rPr>
          <w:rFonts w:ascii="Times New Roman" w:hAnsi="Times New Roman"/>
          <w:sz w:val="24"/>
          <w:szCs w:val="24"/>
          <w:lang w:val="es-ES_tradnl"/>
        </w:rPr>
        <w:t xml:space="preserve"> Kelsen</w:t>
      </w:r>
      <w:r w:rsidRPr="00CE0D9A">
        <w:rPr>
          <w:rFonts w:ascii="Times New Roman" w:hAnsi="Times New Roman"/>
          <w:sz w:val="24"/>
          <w:szCs w:val="24"/>
          <w:lang w:val="es-ES_tradnl"/>
        </w:rPr>
        <w:t xml:space="preserve"> la justicia es un ideal irracional.</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La  filosofía analítica,</w:t>
      </w:r>
      <w:r>
        <w:rPr>
          <w:rStyle w:val="Refdenotaalpie"/>
          <w:rFonts w:ascii="Times New Roman" w:hAnsi="Times New Roman"/>
          <w:sz w:val="24"/>
          <w:szCs w:val="24"/>
          <w:lang w:val="es-ES_tradnl"/>
        </w:rPr>
        <w:footnoteReference w:id="60"/>
      </w:r>
      <w:r w:rsidRPr="00CE0D9A">
        <w:rPr>
          <w:rFonts w:ascii="Times New Roman" w:hAnsi="Times New Roman"/>
          <w:sz w:val="24"/>
          <w:szCs w:val="24"/>
          <w:lang w:val="es-ES_tradnl"/>
        </w:rPr>
        <w:t xml:space="preserve"> encara  los problemas filosóficos, a través del estudio del lenguaje y el análisis lógico de los conceptos. Esto </w:t>
      </w:r>
      <w:r>
        <w:rPr>
          <w:rFonts w:ascii="Times New Roman" w:hAnsi="Times New Roman"/>
          <w:sz w:val="24"/>
          <w:szCs w:val="24"/>
          <w:lang w:val="es-ES_tradnl"/>
        </w:rPr>
        <w:t>incide</w:t>
      </w:r>
      <w:r w:rsidRPr="00CE0D9A">
        <w:rPr>
          <w:rFonts w:ascii="Times New Roman" w:hAnsi="Times New Roman"/>
          <w:sz w:val="24"/>
          <w:szCs w:val="24"/>
          <w:lang w:val="es-ES_tradnl"/>
        </w:rPr>
        <w:t xml:space="preserve"> en el lenguaje ordinario que a su vez repercute en el ámbito jurídico. Para el neopositivismo del Círculo de Viena</w:t>
      </w:r>
      <w:r>
        <w:rPr>
          <w:rStyle w:val="Refdenotaalpie"/>
          <w:rFonts w:ascii="Times New Roman" w:hAnsi="Times New Roman"/>
          <w:sz w:val="24"/>
          <w:szCs w:val="24"/>
          <w:lang w:val="es-ES_tradnl"/>
        </w:rPr>
        <w:footnoteReference w:id="61"/>
      </w:r>
      <w:r w:rsidRPr="00CE0D9A">
        <w:rPr>
          <w:rFonts w:ascii="Times New Roman" w:hAnsi="Times New Roman"/>
          <w:sz w:val="24"/>
          <w:szCs w:val="24"/>
          <w:lang w:val="es-ES_tradnl"/>
        </w:rPr>
        <w:t>, la metafísica carece de sentido</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una vez sometida al análisis lógico.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La filosofía analítica halla conexión con la tradición empirista, tanto en espíritu, estilo, foco y análisis</w:t>
      </w:r>
      <w:r>
        <w:rPr>
          <w:rFonts w:ascii="Times New Roman" w:hAnsi="Times New Roman"/>
          <w:sz w:val="24"/>
          <w:szCs w:val="24"/>
          <w:lang w:val="es-ES_tradnl"/>
        </w:rPr>
        <w:t>.</w:t>
      </w:r>
      <w:r w:rsidRPr="00CE0D9A">
        <w:rPr>
          <w:rFonts w:ascii="Times New Roman" w:hAnsi="Times New Roman"/>
          <w:sz w:val="24"/>
          <w:szCs w:val="24"/>
          <w:lang w:val="es-ES_tradnl"/>
        </w:rPr>
        <w:t xml:space="preserve"> Asimismo busca afinidad con la investigación científica</w:t>
      </w:r>
      <w:r>
        <w:rPr>
          <w:rFonts w:ascii="Times New Roman" w:hAnsi="Times New Roman"/>
          <w:sz w:val="24"/>
          <w:szCs w:val="24"/>
          <w:lang w:val="es-ES_tradnl"/>
        </w:rPr>
        <w:t>, e</w:t>
      </w:r>
      <w:r w:rsidRPr="00CE0D9A">
        <w:rPr>
          <w:rFonts w:ascii="Times New Roman" w:hAnsi="Times New Roman"/>
          <w:sz w:val="24"/>
          <w:szCs w:val="24"/>
          <w:lang w:val="es-ES_tradnl"/>
        </w:rPr>
        <w:t>n particular, con los conceptos de la física como paradigma de comprensión de lo real.</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b) Teorías críticas: para los críticos el derecho es parte del juego de poder, el juego de cada sociedad. El derecho se reduce  a ser un instrumento político y  sospechan  de la invocación a la autoridad del saber (</w:t>
      </w:r>
      <w:r w:rsidRPr="00673A3A">
        <w:rPr>
          <w:rFonts w:ascii="Times New Roman" w:hAnsi="Times New Roman"/>
          <w:sz w:val="24"/>
          <w:szCs w:val="24"/>
          <w:lang w:val="es-ES_tradnl"/>
        </w:rPr>
        <w:t>Friedrich Wilhelm Nietzsche</w:t>
      </w:r>
      <w:r w:rsidRPr="00CE0D9A">
        <w:rPr>
          <w:rFonts w:ascii="Times New Roman" w:hAnsi="Times New Roman"/>
          <w:sz w:val="24"/>
          <w:szCs w:val="24"/>
          <w:lang w:val="es-ES_tradnl"/>
        </w:rPr>
        <w:t>,</w:t>
      </w:r>
      <w:r w:rsidRPr="00673A3A">
        <w:t xml:space="preserve"> </w:t>
      </w:r>
      <w:r w:rsidRPr="00673A3A">
        <w:rPr>
          <w:rFonts w:ascii="Times New Roman" w:hAnsi="Times New Roman"/>
          <w:sz w:val="24"/>
          <w:szCs w:val="24"/>
          <w:lang w:val="es-ES_tradnl"/>
        </w:rPr>
        <w:t>Michel Foucault</w:t>
      </w:r>
      <w:r w:rsidRPr="00CE0D9A">
        <w:rPr>
          <w:rFonts w:ascii="Times New Roman" w:hAnsi="Times New Roman"/>
          <w:sz w:val="24"/>
          <w:szCs w:val="24"/>
          <w:lang w:val="es-ES_tradnl"/>
        </w:rPr>
        <w:t xml:space="preserve">, </w:t>
      </w:r>
      <w:r>
        <w:rPr>
          <w:rFonts w:ascii="Times New Roman" w:hAnsi="Times New Roman"/>
          <w:sz w:val="24"/>
          <w:szCs w:val="24"/>
          <w:lang w:val="es-ES_tradnl"/>
        </w:rPr>
        <w:t xml:space="preserve">Luis </w:t>
      </w:r>
      <w:r w:rsidRPr="00CE0D9A">
        <w:rPr>
          <w:rFonts w:ascii="Times New Roman" w:hAnsi="Times New Roman"/>
          <w:sz w:val="24"/>
          <w:szCs w:val="24"/>
          <w:lang w:val="es-ES_tradnl"/>
        </w:rPr>
        <w:t xml:space="preserve">Althusser, </w:t>
      </w:r>
      <w:r w:rsidRPr="00673A3A">
        <w:rPr>
          <w:rFonts w:ascii="Times New Roman" w:hAnsi="Times New Roman"/>
          <w:sz w:val="24"/>
          <w:szCs w:val="24"/>
          <w:lang w:val="es-ES_tradnl"/>
        </w:rPr>
        <w:t xml:space="preserve">Jean-Claude </w:t>
      </w:r>
      <w:r w:rsidRPr="00CE0D9A">
        <w:rPr>
          <w:rFonts w:ascii="Times New Roman" w:hAnsi="Times New Roman"/>
          <w:sz w:val="24"/>
          <w:szCs w:val="24"/>
          <w:lang w:val="es-ES_tradnl"/>
        </w:rPr>
        <w:t xml:space="preserve">Passeron, </w:t>
      </w:r>
      <w:r w:rsidRPr="00673A3A">
        <w:rPr>
          <w:rFonts w:ascii="Times New Roman" w:hAnsi="Times New Roman"/>
          <w:sz w:val="24"/>
          <w:szCs w:val="24"/>
          <w:lang w:val="es-ES_tradnl"/>
        </w:rPr>
        <w:t xml:space="preserve">Jacques </w:t>
      </w:r>
      <w:r w:rsidRPr="00CE0D9A">
        <w:rPr>
          <w:rFonts w:ascii="Times New Roman" w:hAnsi="Times New Roman"/>
          <w:sz w:val="24"/>
          <w:szCs w:val="24"/>
          <w:lang w:val="es-ES_tradnl"/>
        </w:rPr>
        <w:t>Derrida,</w:t>
      </w:r>
      <w:r w:rsidRPr="00673A3A">
        <w:t xml:space="preserve"> </w:t>
      </w:r>
      <w:r w:rsidRPr="00673A3A">
        <w:rPr>
          <w:rFonts w:ascii="Times New Roman" w:hAnsi="Times New Roman"/>
          <w:sz w:val="24"/>
          <w:szCs w:val="24"/>
          <w:lang w:val="es-ES_tradnl"/>
        </w:rPr>
        <w:t>Gilles Deleuze</w:t>
      </w:r>
      <w:r>
        <w:rPr>
          <w:rFonts w:ascii="Times New Roman" w:hAnsi="Times New Roman"/>
          <w:sz w:val="24"/>
          <w:szCs w:val="24"/>
          <w:lang w:val="es-ES_tradnl"/>
        </w:rPr>
        <w:t>, Jean Paul</w:t>
      </w:r>
      <w:r w:rsidRPr="00CE0D9A">
        <w:rPr>
          <w:rFonts w:ascii="Times New Roman" w:hAnsi="Times New Roman"/>
          <w:sz w:val="24"/>
          <w:szCs w:val="24"/>
          <w:lang w:val="es-ES_tradnl"/>
        </w:rPr>
        <w:t xml:space="preserve"> Sartre, </w:t>
      </w:r>
      <w:r>
        <w:rPr>
          <w:rFonts w:ascii="Times New Roman" w:hAnsi="Times New Roman"/>
          <w:sz w:val="24"/>
          <w:szCs w:val="24"/>
          <w:lang w:val="es-ES_tradnl"/>
        </w:rPr>
        <w:t xml:space="preserve">Pierre </w:t>
      </w:r>
      <w:r w:rsidRPr="00CE0D9A">
        <w:rPr>
          <w:rFonts w:ascii="Times New Roman" w:hAnsi="Times New Roman"/>
          <w:sz w:val="24"/>
          <w:szCs w:val="24"/>
          <w:lang w:val="es-ES_tradnl"/>
        </w:rPr>
        <w:t xml:space="preserve">Bourdieu), dominio entre saber-poder al que acusan,  hablan de  denuncia o deconstrucción.  Un saber pragmático; el derecho y los  juristas se remiten a la política y al poder.  </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rPr>
        <w:t>Entre las principales se encuentran la</w:t>
      </w:r>
      <w:r w:rsidRPr="009C69C9">
        <w:rPr>
          <w:rFonts w:ascii="Times New Roman" w:hAnsi="Times New Roman"/>
          <w:sz w:val="24"/>
          <w:szCs w:val="24"/>
        </w:rPr>
        <w:t xml:space="preserve"> Critical Legal Studies</w:t>
      </w:r>
      <w:r>
        <w:rPr>
          <w:rFonts w:ascii="Times New Roman" w:hAnsi="Times New Roman"/>
          <w:sz w:val="24"/>
          <w:szCs w:val="24"/>
        </w:rPr>
        <w:t xml:space="preserve">, </w:t>
      </w:r>
      <w:r w:rsidRPr="009C69C9">
        <w:rPr>
          <w:rFonts w:ascii="Times New Roman" w:hAnsi="Times New Roman"/>
          <w:sz w:val="24"/>
          <w:szCs w:val="24"/>
        </w:rPr>
        <w:t xml:space="preserve"> el análisis económico del Derecho y el movimiento</w:t>
      </w:r>
      <w:r>
        <w:rPr>
          <w:rFonts w:ascii="Times New Roman" w:hAnsi="Times New Roman"/>
          <w:sz w:val="24"/>
          <w:szCs w:val="24"/>
        </w:rPr>
        <w:t xml:space="preserve"> f</w:t>
      </w:r>
      <w:r w:rsidRPr="009C69C9">
        <w:rPr>
          <w:rFonts w:ascii="Times New Roman" w:hAnsi="Times New Roman"/>
          <w:sz w:val="24"/>
          <w:szCs w:val="24"/>
        </w:rPr>
        <w:t>eminista</w:t>
      </w:r>
      <w:r>
        <w:rPr>
          <w:rStyle w:val="Refdenotaalpie"/>
          <w:rFonts w:ascii="Times New Roman" w:hAnsi="Times New Roman"/>
          <w:sz w:val="24"/>
          <w:szCs w:val="24"/>
        </w:rPr>
        <w:footnoteReference w:id="62"/>
      </w:r>
      <w:r>
        <w:rPr>
          <w:rFonts w:ascii="Times New Roman" w:hAnsi="Times New Roman"/>
          <w:sz w:val="24"/>
          <w:szCs w:val="24"/>
        </w:rPr>
        <w:t>.</w:t>
      </w:r>
      <w:r w:rsidRPr="00CE0D9A">
        <w:rPr>
          <w:rFonts w:ascii="Times New Roman" w:hAnsi="Times New Roman"/>
          <w:sz w:val="24"/>
          <w:szCs w:val="24"/>
          <w:lang w:val="es-ES_tradnl"/>
        </w:rPr>
        <w:t xml:space="preserve"> Los juristas interpretan a la sociedad y a la realidad. El derecho se propaga y mezcla en la sociología y la política. Se unifica  lo político con lo jurídico. No admiten valores, verdades o aspectos universales, a los derechos humanos  fundamentan en la historia y la sociedad. </w:t>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lastRenderedPageBreak/>
        <w:t>Co</w:t>
      </w:r>
      <w:r w:rsidRPr="00CE0D9A">
        <w:rPr>
          <w:rFonts w:ascii="Times New Roman" w:hAnsi="Times New Roman"/>
          <w:sz w:val="24"/>
          <w:szCs w:val="24"/>
          <w:lang w:val="es-ES_tradnl"/>
        </w:rPr>
        <w:t xml:space="preserve">ncepción que reconoce naturaleza discursiva al derecho y lo vincula con la producción de sentido social. De ser instrumento de justificación de opresión a  instrumento de los intereses de los desposeídos, los discriminados y los excluidos. </w:t>
      </w:r>
      <w:r w:rsidRPr="00CE0D9A">
        <w:rPr>
          <w:rStyle w:val="Refdenotaalpie"/>
          <w:rFonts w:ascii="Times New Roman" w:hAnsi="Times New Roman"/>
          <w:sz w:val="24"/>
          <w:szCs w:val="24"/>
          <w:lang w:val="es-ES_tradnl"/>
        </w:rPr>
        <w:footnoteReference w:id="63"/>
      </w:r>
    </w:p>
    <w:p w:rsidR="00FC404E"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Carlos Marx afirma que el modo de producción capitalista aliena al obrero y el derecho es un instrumento para su opresión al servicio de la burguesía propietaria. Llama alienación al proceso por medio del cual el producto del trabajo humano se convierte en extraño para el trabajador que lo produce. Trabajo que deshumaniza.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En consecuencia propugnan abolir las relaciones sociales capitalistas, denunciar el juego del poder-saber y la forma en que opera el derecho. Que el derecho que elimine el trabajo alienado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c)</w:t>
      </w:r>
      <w:r>
        <w:rPr>
          <w:rFonts w:ascii="Times New Roman" w:hAnsi="Times New Roman"/>
          <w:sz w:val="24"/>
          <w:szCs w:val="24"/>
          <w:lang w:val="es-ES_tradnl"/>
        </w:rPr>
        <w:t xml:space="preserve"> T</w:t>
      </w:r>
      <w:r w:rsidRPr="00CE0D9A">
        <w:rPr>
          <w:rFonts w:ascii="Times New Roman" w:hAnsi="Times New Roman"/>
          <w:sz w:val="24"/>
          <w:szCs w:val="24"/>
          <w:lang w:val="es-ES_tradnl"/>
        </w:rPr>
        <w:t>eorías no-positivistas: afirman que hay una juridicidad  indisponible. Si una decisión se enfrenta a esto se compromete el derecho</w:t>
      </w:r>
      <w:r>
        <w:rPr>
          <w:rStyle w:val="Refdenotaalpie"/>
          <w:rFonts w:ascii="Times New Roman" w:hAnsi="Times New Roman"/>
          <w:sz w:val="24"/>
          <w:szCs w:val="24"/>
          <w:lang w:val="es-ES_tradnl"/>
        </w:rPr>
        <w:footnoteReference w:id="64"/>
      </w:r>
      <w:r w:rsidRPr="00CE0D9A">
        <w:rPr>
          <w:rFonts w:ascii="Times New Roman" w:hAnsi="Times New Roman"/>
          <w:sz w:val="24"/>
          <w:szCs w:val="24"/>
          <w:lang w:val="es-ES_tradnl"/>
        </w:rPr>
        <w:t xml:space="preserve">.  El saber  jurídico reúne al  cognitivismo y objetivismo. La gnoseología jurídica es un saber práctico. El  derecho debe asumir las dimensiones morales y políticas.  </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La</w:t>
      </w:r>
      <w:r w:rsidRPr="00CE0D9A">
        <w:rPr>
          <w:rFonts w:ascii="Times New Roman" w:hAnsi="Times New Roman"/>
          <w:sz w:val="24"/>
          <w:szCs w:val="24"/>
          <w:lang w:val="es-ES_tradnl"/>
        </w:rPr>
        <w:t xml:space="preserve"> orientación iusnaturalista</w:t>
      </w:r>
      <w:r>
        <w:rPr>
          <w:rStyle w:val="Refdenotaalpie"/>
          <w:rFonts w:ascii="Times New Roman" w:hAnsi="Times New Roman"/>
          <w:sz w:val="24"/>
          <w:szCs w:val="24"/>
          <w:lang w:val="es-ES_tradnl"/>
        </w:rPr>
        <w:footnoteReference w:id="65"/>
      </w:r>
      <w:r w:rsidRPr="00CE0D9A">
        <w:rPr>
          <w:rFonts w:ascii="Times New Roman" w:hAnsi="Times New Roman"/>
          <w:sz w:val="24"/>
          <w:szCs w:val="24"/>
          <w:lang w:val="es-ES_tradnl"/>
        </w:rPr>
        <w:t xml:space="preserve"> postula  la existencia de verdades universales que remiten a bienes humanos básicos,  que consisten en los derechos humanos inalienables y universales. Afirman la existencia de una juridicidad indisponible fundada en la persona misma.</w:t>
      </w:r>
    </w:p>
    <w:p w:rsidR="00FC404E" w:rsidRPr="00CE0D9A" w:rsidRDefault="00FC404E" w:rsidP="00FC404E">
      <w:pPr>
        <w:spacing w:after="0" w:line="24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Otra línea de no positivistas la marcan </w:t>
      </w:r>
      <w:r w:rsidRPr="00CE0D9A">
        <w:rPr>
          <w:rFonts w:ascii="Times New Roman" w:hAnsi="Times New Roman"/>
          <w:sz w:val="24"/>
          <w:szCs w:val="24"/>
          <w:lang w:val="es-ES_tradnl"/>
        </w:rPr>
        <w:t>los autores neoconstitucionalistas entre ellos Robert Alexy, Luigi Ferrajoli, Ronald</w:t>
      </w:r>
      <w:r>
        <w:rPr>
          <w:rFonts w:ascii="Times New Roman" w:hAnsi="Times New Roman"/>
          <w:sz w:val="24"/>
          <w:szCs w:val="24"/>
          <w:lang w:val="es-ES_tradnl"/>
        </w:rPr>
        <w:t xml:space="preserve"> Dworkin,</w:t>
      </w:r>
      <w:r w:rsidRPr="00CE0D9A">
        <w:rPr>
          <w:rFonts w:ascii="Times New Roman" w:hAnsi="Times New Roman"/>
          <w:sz w:val="24"/>
          <w:szCs w:val="24"/>
          <w:lang w:val="es-ES_tradnl"/>
        </w:rPr>
        <w:t xml:space="preserve"> Gustavo  Zagrebelsky</w:t>
      </w:r>
      <w:r>
        <w:rPr>
          <w:rFonts w:ascii="Times New Roman" w:hAnsi="Times New Roman"/>
          <w:sz w:val="24"/>
          <w:szCs w:val="24"/>
          <w:lang w:val="es-ES_tradnl"/>
        </w:rPr>
        <w:t xml:space="preserve"> y Rodolfo Luis Vigo</w:t>
      </w:r>
      <w:r>
        <w:rPr>
          <w:rStyle w:val="Refdenotaalpie"/>
          <w:rFonts w:ascii="Times New Roman" w:hAnsi="Times New Roman"/>
          <w:sz w:val="24"/>
          <w:szCs w:val="24"/>
          <w:lang w:val="es-ES_tradnl"/>
        </w:rPr>
        <w:footnoteReference w:id="66"/>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Tanto el principio de igualdad como los derechos humanos fundamentales son definidos  como   derechos subjetivos que corresponden a todos los seres humanos por estar dotados del status de personas. Su fundamento, referido al valor  de la persona humana, que es  fin y no medio.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Los derechos humanos considerados derechos morales, remiten a los principios morales de inviolabilidad de la persona, su autonomía y dignidad, funcionan como razones de fin,  equivalentes a los principios de Alexy, como mandato de optimización.</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La  dignidad humana es la base sobre la que se asientan  los valores  superiores. Desde las corrientes iusnaturalistas</w:t>
      </w:r>
      <w:r>
        <w:rPr>
          <w:rStyle w:val="Refdenotaalpie"/>
          <w:rFonts w:ascii="Times New Roman" w:hAnsi="Times New Roman"/>
          <w:sz w:val="24"/>
          <w:szCs w:val="24"/>
          <w:lang w:val="es-ES_tradnl"/>
        </w:rPr>
        <w:footnoteReference w:id="67"/>
      </w:r>
      <w:r w:rsidRPr="00CE0D9A">
        <w:rPr>
          <w:rFonts w:ascii="Times New Roman" w:hAnsi="Times New Roman"/>
          <w:sz w:val="24"/>
          <w:szCs w:val="24"/>
          <w:lang w:val="es-ES_tradnl"/>
        </w:rPr>
        <w:t xml:space="preserve"> se pueden defender los derechos humanos con las afirmaciones de los  tratados internacionales. En cambio</w:t>
      </w:r>
      <w:r>
        <w:rPr>
          <w:rFonts w:ascii="Times New Roman" w:hAnsi="Times New Roman"/>
          <w:sz w:val="24"/>
          <w:szCs w:val="24"/>
          <w:lang w:val="es-ES_tradnl"/>
        </w:rPr>
        <w:t xml:space="preserve"> </w:t>
      </w:r>
      <w:r w:rsidRPr="00CE0D9A">
        <w:rPr>
          <w:rFonts w:ascii="Times New Roman" w:hAnsi="Times New Roman"/>
          <w:sz w:val="24"/>
          <w:szCs w:val="24"/>
          <w:lang w:val="es-ES_tradnl"/>
        </w:rPr>
        <w:t>Eugenio Bulygin  niega que haya un derecho natural,  afirma que el derecho no es natural sino  artificial</w:t>
      </w:r>
      <w:r w:rsidRPr="00CE0D9A">
        <w:rPr>
          <w:rStyle w:val="Refdenotaalpie"/>
          <w:rFonts w:ascii="Times New Roman" w:hAnsi="Times New Roman"/>
          <w:sz w:val="24"/>
          <w:szCs w:val="24"/>
          <w:lang w:val="es-ES_tradnl"/>
        </w:rPr>
        <w:footnoteReference w:id="68"/>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lastRenderedPageBreak/>
        <w:t>Entre las corrientes no positivistas están las consensualistas. E</w:t>
      </w:r>
      <w:r>
        <w:rPr>
          <w:rFonts w:ascii="Times New Roman" w:hAnsi="Times New Roman"/>
          <w:sz w:val="24"/>
          <w:szCs w:val="24"/>
          <w:lang w:val="es-ES_tradnl"/>
        </w:rPr>
        <w:t>sta</w:t>
      </w:r>
      <w:r w:rsidRPr="00CE0D9A">
        <w:rPr>
          <w:rFonts w:ascii="Times New Roman" w:hAnsi="Times New Roman"/>
          <w:sz w:val="24"/>
          <w:szCs w:val="24"/>
          <w:lang w:val="es-ES_tradnl"/>
        </w:rPr>
        <w:t xml:space="preserve"> basa los derechos humanos en el consenso. Pero difieren  al tratar de delimitar en qué consiste. Chaim  Perelman  se apoya en su teoría de la</w:t>
      </w:r>
      <w:r>
        <w:rPr>
          <w:rFonts w:ascii="Times New Roman" w:hAnsi="Times New Roman"/>
          <w:sz w:val="24"/>
          <w:szCs w:val="24"/>
          <w:lang w:val="es-ES_tradnl"/>
        </w:rPr>
        <w:t xml:space="preserve"> argumentación. En cambio </w:t>
      </w:r>
      <w:r w:rsidRPr="00CE0D9A">
        <w:rPr>
          <w:rFonts w:ascii="Times New Roman" w:hAnsi="Times New Roman"/>
          <w:sz w:val="24"/>
          <w:szCs w:val="24"/>
          <w:lang w:val="es-ES_tradnl"/>
        </w:rPr>
        <w:t xml:space="preserve">Norberto Bobbio, afirma que no es necesario buscar un fundamento absoluto </w:t>
      </w:r>
      <w:r>
        <w:rPr>
          <w:rFonts w:ascii="Times New Roman" w:hAnsi="Times New Roman"/>
          <w:sz w:val="24"/>
          <w:szCs w:val="24"/>
          <w:lang w:val="es-ES_tradnl"/>
        </w:rPr>
        <w:t>a</w:t>
      </w:r>
      <w:r w:rsidRPr="00CE0D9A">
        <w:rPr>
          <w:rFonts w:ascii="Times New Roman" w:hAnsi="Times New Roman"/>
          <w:sz w:val="24"/>
          <w:szCs w:val="24"/>
          <w:lang w:val="es-ES_tradnl"/>
        </w:rPr>
        <w:t xml:space="preserve"> los derechos humanos ya que los gobiernos del mundo acordaron la Declaración Universal de 1949.</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Jürgen Habermas también basa en el consenso su teoría ética.  Habla de la verdad práctica a la que puede llegarse a través del  consenso universal por medio del  diálogo. Un  discurso racional libre de cualquier coacción  donde todos los participantes sean oídos</w:t>
      </w:r>
      <w:r>
        <w:rPr>
          <w:rStyle w:val="Refdenotaalpie"/>
          <w:rFonts w:ascii="Times New Roman" w:hAnsi="Times New Roman"/>
          <w:sz w:val="24"/>
          <w:szCs w:val="24"/>
          <w:lang w:val="es-ES_tradnl"/>
        </w:rPr>
        <w:footnoteReference w:id="69"/>
      </w:r>
      <w:r w:rsidRPr="00CE0D9A">
        <w:rPr>
          <w:rFonts w:ascii="Times New Roman" w:hAnsi="Times New Roman"/>
          <w:sz w:val="24"/>
          <w:szCs w:val="24"/>
          <w:lang w:val="es-ES_tradnl"/>
        </w:rPr>
        <w:t xml:space="preserve">.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Antonio Perez Luño al tratar de justificar  los derechos humanos de modo no-iusnaturalista se coloca en una  posición intersubjetivista. </w:t>
      </w:r>
      <w:r>
        <w:rPr>
          <w:rFonts w:ascii="Times New Roman" w:hAnsi="Times New Roman"/>
          <w:sz w:val="24"/>
          <w:szCs w:val="24"/>
          <w:lang w:val="es-ES_tradnl"/>
        </w:rPr>
        <w:t>Similares l</w:t>
      </w:r>
      <w:r w:rsidRPr="00CE0D9A">
        <w:rPr>
          <w:rFonts w:ascii="Times New Roman" w:hAnsi="Times New Roman"/>
          <w:sz w:val="24"/>
          <w:szCs w:val="24"/>
          <w:lang w:val="es-ES_tradnl"/>
        </w:rPr>
        <w:t xml:space="preserve">as perspectivas de Jhon Rawls, Ronald Dworkin y Robert </w:t>
      </w:r>
      <w:r>
        <w:rPr>
          <w:rFonts w:ascii="Times New Roman" w:hAnsi="Times New Roman"/>
          <w:sz w:val="24"/>
          <w:szCs w:val="24"/>
          <w:lang w:val="es-ES_tradnl"/>
        </w:rPr>
        <w:t>Nozick. T</w:t>
      </w:r>
      <w:r w:rsidRPr="00CE0D9A">
        <w:rPr>
          <w:rFonts w:ascii="Times New Roman" w:hAnsi="Times New Roman"/>
          <w:sz w:val="24"/>
          <w:szCs w:val="24"/>
          <w:lang w:val="es-ES_tradnl"/>
        </w:rPr>
        <w:t>ratan de establecer  algún método que permita llegar a una fundamentación de los derechos humanos, al concepto de persona, sus cualidades y atributos. No existe unanimidad en cuanto a si son consensualistas o si</w:t>
      </w:r>
      <w:r>
        <w:rPr>
          <w:rFonts w:ascii="Times New Roman" w:hAnsi="Times New Roman"/>
          <w:sz w:val="24"/>
          <w:szCs w:val="24"/>
          <w:lang w:val="es-ES_tradnl"/>
        </w:rPr>
        <w:t>,</w:t>
      </w:r>
      <w:r w:rsidRPr="00CE0D9A">
        <w:rPr>
          <w:rFonts w:ascii="Times New Roman" w:hAnsi="Times New Roman"/>
          <w:sz w:val="24"/>
          <w:szCs w:val="24"/>
          <w:lang w:val="es-ES_tradnl"/>
        </w:rPr>
        <w:t xml:space="preserve">  desde la filosofía política liberal</w:t>
      </w:r>
      <w:r>
        <w:rPr>
          <w:rFonts w:ascii="Times New Roman" w:hAnsi="Times New Roman"/>
          <w:sz w:val="24"/>
          <w:szCs w:val="24"/>
          <w:lang w:val="es-ES_tradnl"/>
        </w:rPr>
        <w:t>, son</w:t>
      </w:r>
      <w:r w:rsidRPr="00CE0D9A">
        <w:rPr>
          <w:rFonts w:ascii="Times New Roman" w:hAnsi="Times New Roman"/>
          <w:sz w:val="24"/>
          <w:szCs w:val="24"/>
          <w:lang w:val="es-ES_tradnl"/>
        </w:rPr>
        <w:t xml:space="preserve"> insuficientes</w:t>
      </w:r>
      <w:r w:rsidRPr="00CE0D9A">
        <w:rPr>
          <w:rStyle w:val="Refdenotaalpie"/>
          <w:rFonts w:ascii="Times New Roman" w:hAnsi="Times New Roman"/>
          <w:sz w:val="24"/>
          <w:szCs w:val="24"/>
          <w:lang w:val="es-ES_tradnl"/>
        </w:rPr>
        <w:footnoteReference w:id="70"/>
      </w:r>
      <w:r w:rsidRPr="00CE0D9A">
        <w:rPr>
          <w:rFonts w:ascii="Times New Roman" w:hAnsi="Times New Roman"/>
          <w:sz w:val="24"/>
          <w:szCs w:val="24"/>
          <w:lang w:val="es-ES_tradnl"/>
        </w:rPr>
        <w:t xml:space="preserve">.  </w:t>
      </w: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lang w:val="es-ES_tradnl"/>
        </w:rPr>
        <w:t xml:space="preserve">Otra lente la representa la </w:t>
      </w:r>
      <w:r w:rsidRPr="00E332C5">
        <w:rPr>
          <w:rFonts w:ascii="Times New Roman" w:hAnsi="Times New Roman"/>
          <w:sz w:val="24"/>
          <w:szCs w:val="24"/>
        </w:rPr>
        <w:t>neorretórica</w:t>
      </w:r>
      <w:r>
        <w:rPr>
          <w:rFonts w:ascii="Times New Roman" w:hAnsi="Times New Roman"/>
          <w:sz w:val="24"/>
          <w:szCs w:val="24"/>
        </w:rPr>
        <w:t xml:space="preserve"> ligada a las</w:t>
      </w:r>
      <w:r w:rsidRPr="00E332C5">
        <w:rPr>
          <w:rFonts w:ascii="Times New Roman" w:hAnsi="Times New Roman"/>
          <w:sz w:val="24"/>
          <w:szCs w:val="24"/>
        </w:rPr>
        <w:t xml:space="preserve"> propuestas formuladas</w:t>
      </w:r>
      <w:r>
        <w:rPr>
          <w:rFonts w:ascii="Times New Roman" w:hAnsi="Times New Roman"/>
          <w:sz w:val="24"/>
          <w:szCs w:val="24"/>
        </w:rPr>
        <w:t xml:space="preserve"> por la</w:t>
      </w:r>
      <w:r w:rsidRPr="00E332C5">
        <w:rPr>
          <w:rFonts w:ascii="Times New Roman" w:hAnsi="Times New Roman"/>
          <w:sz w:val="24"/>
          <w:szCs w:val="24"/>
        </w:rPr>
        <w:t xml:space="preserve"> hermenéutica jurídica y  los estudios</w:t>
      </w:r>
      <w:r>
        <w:rPr>
          <w:rFonts w:ascii="Times New Roman" w:hAnsi="Times New Roman"/>
          <w:sz w:val="24"/>
          <w:szCs w:val="24"/>
        </w:rPr>
        <w:t xml:space="preserve"> </w:t>
      </w:r>
      <w:r w:rsidRPr="00E332C5">
        <w:rPr>
          <w:rFonts w:ascii="Times New Roman" w:hAnsi="Times New Roman"/>
          <w:sz w:val="24"/>
          <w:szCs w:val="24"/>
        </w:rPr>
        <w:t>de orientación analítica</w:t>
      </w:r>
      <w:r>
        <w:rPr>
          <w:rFonts w:ascii="Times New Roman" w:hAnsi="Times New Roman"/>
          <w:sz w:val="24"/>
          <w:szCs w:val="24"/>
        </w:rPr>
        <w:t>, referidos a</w:t>
      </w:r>
      <w:r w:rsidRPr="00E332C5">
        <w:rPr>
          <w:rFonts w:ascii="Times New Roman" w:hAnsi="Times New Roman"/>
          <w:sz w:val="24"/>
          <w:szCs w:val="24"/>
        </w:rPr>
        <w:t xml:space="preserve"> la estructura y el uso del</w:t>
      </w:r>
      <w:r>
        <w:rPr>
          <w:rFonts w:ascii="Times New Roman" w:hAnsi="Times New Roman"/>
          <w:sz w:val="24"/>
          <w:szCs w:val="24"/>
        </w:rPr>
        <w:t xml:space="preserve"> </w:t>
      </w:r>
      <w:r w:rsidRPr="00E332C5">
        <w:rPr>
          <w:rFonts w:ascii="Times New Roman" w:hAnsi="Times New Roman"/>
          <w:sz w:val="24"/>
          <w:szCs w:val="24"/>
        </w:rPr>
        <w:t>lenguaje prescriptivo</w:t>
      </w:r>
      <w:r>
        <w:rPr>
          <w:rStyle w:val="Refdenotaalpie"/>
          <w:rFonts w:ascii="Times New Roman" w:hAnsi="Times New Roman"/>
          <w:sz w:val="24"/>
          <w:szCs w:val="24"/>
        </w:rPr>
        <w:footnoteReference w:id="71"/>
      </w:r>
      <w:r>
        <w:rPr>
          <w:rFonts w:ascii="Times New Roman" w:hAnsi="Times New Roman"/>
          <w:sz w:val="24"/>
          <w:szCs w:val="24"/>
        </w:rPr>
        <w:t xml:space="preserve">. </w:t>
      </w:r>
    </w:p>
    <w:p w:rsidR="00FC404E"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El neoconstitucionalismo</w:t>
      </w:r>
      <w:r>
        <w:rPr>
          <w:rStyle w:val="Refdenotaalpie"/>
          <w:rFonts w:ascii="Times New Roman" w:hAnsi="Times New Roman"/>
          <w:sz w:val="24"/>
          <w:szCs w:val="24"/>
          <w:lang w:val="es-ES_tradnl"/>
        </w:rPr>
        <w:footnoteReference w:id="72"/>
      </w:r>
      <w:r w:rsidRPr="00CE0D9A">
        <w:rPr>
          <w:rFonts w:ascii="Times New Roman" w:hAnsi="Times New Roman"/>
          <w:sz w:val="24"/>
          <w:szCs w:val="24"/>
          <w:lang w:val="es-ES_tradnl"/>
        </w:rPr>
        <w:t xml:space="preserve">  se caracteriza por reducir  la filosofía del derecho al estudio de los derechos humanos, su contenido, su institucionalización</w:t>
      </w:r>
      <w:r>
        <w:rPr>
          <w:rFonts w:ascii="Times New Roman" w:hAnsi="Times New Roman"/>
          <w:sz w:val="24"/>
          <w:szCs w:val="24"/>
          <w:lang w:val="es-ES_tradnl"/>
        </w:rPr>
        <w:t xml:space="preserve"> e</w:t>
      </w:r>
      <w:r w:rsidRPr="00CE0D9A">
        <w:rPr>
          <w:rFonts w:ascii="Times New Roman" w:hAnsi="Times New Roman"/>
          <w:sz w:val="24"/>
          <w:szCs w:val="24"/>
          <w:lang w:val="es-ES_tradnl"/>
        </w:rPr>
        <w:t xml:space="preserve"> implementación. Reivindica la ética como fundamento de los derechos humanos, </w:t>
      </w:r>
      <w:r>
        <w:rPr>
          <w:rFonts w:ascii="Times New Roman" w:hAnsi="Times New Roman"/>
          <w:sz w:val="24"/>
          <w:szCs w:val="24"/>
          <w:lang w:val="es-ES_tradnl"/>
        </w:rPr>
        <w:t>menciona además el</w:t>
      </w:r>
      <w:r w:rsidRPr="00CE0D9A">
        <w:rPr>
          <w:rFonts w:ascii="Times New Roman" w:hAnsi="Times New Roman"/>
          <w:sz w:val="24"/>
          <w:szCs w:val="24"/>
          <w:lang w:val="es-ES_tradnl"/>
        </w:rPr>
        <w:t xml:space="preserve"> cambio de época signado por el debilitamiento de la soberanía estatal frente a la globalización.</w:t>
      </w:r>
      <w:r>
        <w:rPr>
          <w:rFonts w:ascii="Times New Roman" w:hAnsi="Times New Roman"/>
          <w:sz w:val="24"/>
          <w:szCs w:val="24"/>
          <w:lang w:val="es-ES_tradnl"/>
        </w:rPr>
        <w:t xml:space="preserve"> E</w:t>
      </w:r>
      <w:r w:rsidRPr="00CE0D9A">
        <w:rPr>
          <w:rFonts w:ascii="Times New Roman" w:hAnsi="Times New Roman"/>
          <w:sz w:val="24"/>
          <w:szCs w:val="24"/>
          <w:lang w:val="es-ES_tradnl"/>
        </w:rPr>
        <w:t>l paso del</w:t>
      </w:r>
      <w:r>
        <w:rPr>
          <w:rFonts w:ascii="Times New Roman" w:hAnsi="Times New Roman"/>
          <w:sz w:val="24"/>
          <w:szCs w:val="24"/>
          <w:lang w:val="es-ES_tradnl"/>
        </w:rPr>
        <w:t xml:space="preserve"> Es</w:t>
      </w:r>
      <w:r w:rsidRPr="00CE0D9A">
        <w:rPr>
          <w:rFonts w:ascii="Times New Roman" w:hAnsi="Times New Roman"/>
          <w:sz w:val="24"/>
          <w:szCs w:val="24"/>
          <w:lang w:val="es-ES_tradnl"/>
        </w:rPr>
        <w:t>tado de derecho legal, al del Estado Constitucional Democrático</w:t>
      </w:r>
      <w:r>
        <w:rPr>
          <w:rFonts w:ascii="Times New Roman" w:hAnsi="Times New Roman"/>
          <w:sz w:val="24"/>
          <w:szCs w:val="24"/>
          <w:lang w:val="es-ES_tradnl"/>
        </w:rPr>
        <w:t>,</w:t>
      </w:r>
      <w:r w:rsidRPr="00CE0D9A">
        <w:rPr>
          <w:rFonts w:ascii="Times New Roman" w:hAnsi="Times New Roman"/>
          <w:sz w:val="24"/>
          <w:szCs w:val="24"/>
          <w:lang w:val="es-ES_tradnl"/>
        </w:rPr>
        <w:t xml:space="preserve"> cambia el fundamento,</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el Estado adquiere funciones nuevas y  la constitución tiene supremacía frente a la ley. </w:t>
      </w: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rPr>
        <w:t>La Bioética representa un horizonte prometedor desde el pensamiento jurídico,   para esta problemática ligada a la identidad, tanto en las soluciones para casos concretos como también para el desarrollo intelectual</w:t>
      </w:r>
      <w:r>
        <w:rPr>
          <w:rStyle w:val="Refdenotaalpie"/>
          <w:rFonts w:ascii="Times New Roman" w:hAnsi="Times New Roman"/>
          <w:sz w:val="24"/>
          <w:szCs w:val="24"/>
        </w:rPr>
        <w:footnoteReference w:id="73"/>
      </w:r>
      <w:r>
        <w:rPr>
          <w:rFonts w:ascii="Times New Roman" w:hAnsi="Times New Roman"/>
          <w:sz w:val="24"/>
          <w:szCs w:val="24"/>
        </w:rPr>
        <w:t xml:space="preserve">. </w:t>
      </w: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rPr>
        <w:t xml:space="preserve">El </w:t>
      </w:r>
      <w:r w:rsidRPr="007C61FE">
        <w:rPr>
          <w:rFonts w:ascii="Times New Roman" w:hAnsi="Times New Roman"/>
          <w:sz w:val="24"/>
          <w:szCs w:val="24"/>
        </w:rPr>
        <w:t>Multiculturalismo</w:t>
      </w:r>
      <w:r>
        <w:rPr>
          <w:rStyle w:val="Refdenotaalpie"/>
          <w:rFonts w:ascii="Times New Roman" w:hAnsi="Times New Roman"/>
          <w:sz w:val="24"/>
          <w:szCs w:val="24"/>
        </w:rPr>
        <w:footnoteReference w:id="74"/>
      </w:r>
      <w:r>
        <w:rPr>
          <w:rFonts w:ascii="Times New Roman" w:hAnsi="Times New Roman"/>
          <w:sz w:val="24"/>
          <w:szCs w:val="24"/>
        </w:rPr>
        <w:t>es otro camino en la búsqueda de respuestas para desentrañar la identidad humana, o la justicia etnocultural, como derecho con varias vías que se abren, respuestas a  problemas de los estados nacionales</w:t>
      </w:r>
      <w:r>
        <w:rPr>
          <w:rStyle w:val="Refdenotaalpie"/>
          <w:rFonts w:ascii="Times New Roman" w:hAnsi="Times New Roman"/>
          <w:sz w:val="24"/>
          <w:szCs w:val="24"/>
        </w:rPr>
        <w:footnoteReference w:id="75"/>
      </w:r>
      <w:r>
        <w:rPr>
          <w:rFonts w:ascii="Times New Roman" w:hAnsi="Times New Roman"/>
          <w:sz w:val="24"/>
          <w:szCs w:val="24"/>
        </w:rPr>
        <w:t>. Una de esas líneas es el plurijuridismo, otra el derecho de la integración.</w:t>
      </w:r>
    </w:p>
    <w:p w:rsidR="00FC404E" w:rsidRDefault="00FC404E" w:rsidP="00FC40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También la informática jurídica, desde la década de 1960 en adelante, se configura como rama con  autonomía en la resolución de las cuestiones teóricas y prácticas del derecho</w:t>
      </w:r>
      <w:r>
        <w:rPr>
          <w:rStyle w:val="Refdenotaalpie"/>
          <w:rFonts w:ascii="Times New Roman" w:hAnsi="Times New Roman"/>
          <w:sz w:val="24"/>
          <w:szCs w:val="24"/>
        </w:rPr>
        <w:footnoteReference w:id="76"/>
      </w:r>
      <w:r>
        <w:rPr>
          <w:rFonts w:ascii="Times New Roman" w:hAnsi="Times New Roman"/>
          <w:sz w:val="24"/>
          <w:szCs w:val="24"/>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Frente a las posturas iusnaturalistas</w:t>
      </w:r>
      <w:r w:rsidRPr="00CE0D9A">
        <w:rPr>
          <w:rStyle w:val="Refdenotaalpie"/>
          <w:rFonts w:ascii="Times New Roman" w:hAnsi="Times New Roman"/>
          <w:sz w:val="24"/>
          <w:szCs w:val="24"/>
          <w:lang w:val="es-ES_tradnl"/>
        </w:rPr>
        <w:footnoteReference w:id="77"/>
      </w:r>
      <w:r w:rsidRPr="00CE0D9A">
        <w:rPr>
          <w:rFonts w:ascii="Times New Roman" w:hAnsi="Times New Roman"/>
          <w:sz w:val="24"/>
          <w:szCs w:val="24"/>
          <w:lang w:val="es-ES_tradnl"/>
        </w:rPr>
        <w:t>, iuspositivistas</w:t>
      </w:r>
      <w:r w:rsidRPr="00CE0D9A">
        <w:rPr>
          <w:rStyle w:val="Refdenotaalpie"/>
          <w:rFonts w:ascii="Times New Roman" w:hAnsi="Times New Roman"/>
          <w:sz w:val="24"/>
          <w:szCs w:val="24"/>
          <w:lang w:val="es-ES_tradnl"/>
        </w:rPr>
        <w:footnoteReference w:id="78"/>
      </w:r>
      <w:r w:rsidRPr="00CE0D9A">
        <w:rPr>
          <w:rFonts w:ascii="Times New Roman" w:hAnsi="Times New Roman"/>
          <w:sz w:val="24"/>
          <w:szCs w:val="24"/>
          <w:lang w:val="es-ES_tradnl"/>
        </w:rPr>
        <w:t xml:space="preserve"> o  consensualistas</w:t>
      </w:r>
      <w:r w:rsidRPr="00CE0D9A">
        <w:rPr>
          <w:rStyle w:val="Refdenotaalpie"/>
          <w:rFonts w:ascii="Times New Roman" w:hAnsi="Times New Roman"/>
          <w:sz w:val="24"/>
          <w:szCs w:val="24"/>
          <w:lang w:val="es-ES_tradnl"/>
        </w:rPr>
        <w:footnoteReference w:id="79"/>
      </w:r>
      <w:r w:rsidRPr="00CE0D9A">
        <w:rPr>
          <w:rFonts w:ascii="Times New Roman" w:hAnsi="Times New Roman"/>
          <w:sz w:val="24"/>
          <w:szCs w:val="24"/>
          <w:lang w:val="es-ES_tradnl"/>
        </w:rPr>
        <w:t xml:space="preserve">,  tildadas de unidimensionales </w:t>
      </w:r>
      <w:r>
        <w:rPr>
          <w:rFonts w:ascii="Times New Roman" w:hAnsi="Times New Roman"/>
          <w:sz w:val="24"/>
          <w:szCs w:val="24"/>
          <w:lang w:val="es-ES_tradnl"/>
        </w:rPr>
        <w:t>por</w:t>
      </w:r>
      <w:r w:rsidRPr="00CE0D9A">
        <w:rPr>
          <w:rFonts w:ascii="Times New Roman" w:hAnsi="Times New Roman"/>
          <w:sz w:val="24"/>
          <w:szCs w:val="24"/>
          <w:lang w:val="es-ES_tradnl"/>
        </w:rPr>
        <w:t xml:space="preserve"> descuida</w:t>
      </w:r>
      <w:r>
        <w:rPr>
          <w:rFonts w:ascii="Times New Roman" w:hAnsi="Times New Roman"/>
          <w:sz w:val="24"/>
          <w:szCs w:val="24"/>
          <w:lang w:val="es-ES_tradnl"/>
        </w:rPr>
        <w:t xml:space="preserve">r </w:t>
      </w:r>
      <w:r w:rsidRPr="00CE0D9A">
        <w:rPr>
          <w:rFonts w:ascii="Times New Roman" w:hAnsi="Times New Roman"/>
          <w:sz w:val="24"/>
          <w:szCs w:val="24"/>
          <w:lang w:val="es-ES_tradnl"/>
        </w:rPr>
        <w:t>algún aspecto</w:t>
      </w:r>
      <w:r>
        <w:rPr>
          <w:rFonts w:ascii="Times New Roman" w:hAnsi="Times New Roman"/>
          <w:sz w:val="24"/>
          <w:szCs w:val="24"/>
          <w:lang w:val="es-ES_tradnl"/>
        </w:rPr>
        <w:t>, s</w:t>
      </w:r>
      <w:r w:rsidRPr="00CE0D9A">
        <w:rPr>
          <w:rFonts w:ascii="Times New Roman" w:hAnsi="Times New Roman"/>
          <w:sz w:val="24"/>
          <w:szCs w:val="24"/>
          <w:lang w:val="es-ES_tradnl"/>
        </w:rPr>
        <w:t>e levanta el tridimensionalismo</w:t>
      </w:r>
      <w:r w:rsidRPr="00CE0D9A">
        <w:rPr>
          <w:rStyle w:val="Refdenotaalpie"/>
          <w:rFonts w:ascii="Times New Roman" w:hAnsi="Times New Roman"/>
          <w:sz w:val="24"/>
          <w:szCs w:val="24"/>
          <w:lang w:val="es-ES_tradnl"/>
        </w:rPr>
        <w:footnoteReference w:id="80"/>
      </w:r>
      <w:r w:rsidRPr="00CE0D9A">
        <w:rPr>
          <w:rFonts w:ascii="Times New Roman" w:hAnsi="Times New Roman"/>
          <w:sz w:val="24"/>
          <w:szCs w:val="24"/>
          <w:lang w:val="es-ES_tradnl"/>
        </w:rPr>
        <w:t xml:space="preserve"> o trialismo jurídico</w:t>
      </w:r>
      <w:r>
        <w:rPr>
          <w:rFonts w:ascii="Times New Roman" w:hAnsi="Times New Roman"/>
          <w:sz w:val="24"/>
          <w:szCs w:val="24"/>
          <w:lang w:val="es-ES_tradnl"/>
        </w:rPr>
        <w:t>. Esta es</w:t>
      </w:r>
      <w:r w:rsidRPr="00CE0D9A">
        <w:rPr>
          <w:rFonts w:ascii="Times New Roman" w:hAnsi="Times New Roman"/>
          <w:sz w:val="24"/>
          <w:szCs w:val="24"/>
          <w:lang w:val="es-ES_tradnl"/>
        </w:rPr>
        <w:t xml:space="preserve"> la corriente en la que interactúan la vida humana social –dimensión sociológica-, los valores –dimensión dikelógica-  y las normas jurídicas –dimensión normológica-.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   Ninguno de ellos es por sí mismo derecho, pero ninguno de ellos puede faltar para constituirlo como tal. No hay derecho sin vida humana,  sin valores o sin </w:t>
      </w:r>
      <w:r>
        <w:rPr>
          <w:rFonts w:ascii="Times New Roman" w:hAnsi="Times New Roman"/>
          <w:sz w:val="24"/>
          <w:szCs w:val="24"/>
          <w:lang w:val="es-ES_tradnl"/>
        </w:rPr>
        <w:t>leyes</w:t>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A la luz de la teoría Trialista del Mundo Jurídico, fundada por Werner Goldschmidt, Miguel Angel Ciuro Caldani, alude al integrativismo tridimensionalista del Mundo Jurídico, para lograr la complejidad pura con el mayor alcance accesible</w:t>
      </w:r>
      <w:r>
        <w:rPr>
          <w:rFonts w:ascii="Times New Roman" w:hAnsi="Times New Roman"/>
          <w:sz w:val="24"/>
          <w:szCs w:val="24"/>
          <w:lang w:val="es-ES_tradnl"/>
        </w:rPr>
        <w:t>. Invit</w:t>
      </w:r>
      <w:r w:rsidRPr="00CE0D9A">
        <w:rPr>
          <w:rFonts w:ascii="Times New Roman" w:hAnsi="Times New Roman"/>
          <w:sz w:val="24"/>
          <w:szCs w:val="24"/>
          <w:lang w:val="es-ES_tradnl"/>
        </w:rPr>
        <w:t xml:space="preserve">a a  recorrer </w:t>
      </w:r>
      <w:r>
        <w:rPr>
          <w:rFonts w:ascii="Times New Roman" w:hAnsi="Times New Roman"/>
          <w:sz w:val="24"/>
          <w:szCs w:val="24"/>
          <w:lang w:val="es-ES_tradnl"/>
        </w:rPr>
        <w:t>este</w:t>
      </w:r>
      <w:r w:rsidRPr="00CE0D9A">
        <w:rPr>
          <w:rFonts w:ascii="Times New Roman" w:hAnsi="Times New Roman"/>
          <w:sz w:val="24"/>
          <w:szCs w:val="24"/>
          <w:lang w:val="es-ES_tradnl"/>
        </w:rPr>
        <w:t xml:space="preserve"> camino</w:t>
      </w:r>
      <w:r>
        <w:rPr>
          <w:rFonts w:ascii="Times New Roman" w:hAnsi="Times New Roman"/>
          <w:sz w:val="24"/>
          <w:szCs w:val="24"/>
          <w:lang w:val="es-ES_tradnl"/>
        </w:rPr>
        <w:t xml:space="preserve"> </w:t>
      </w:r>
      <w:r w:rsidRPr="00CE0D9A">
        <w:rPr>
          <w:rFonts w:ascii="Times New Roman" w:hAnsi="Times New Roman"/>
          <w:sz w:val="24"/>
          <w:szCs w:val="24"/>
          <w:lang w:val="es-ES_tradnl"/>
        </w:rPr>
        <w:t>para</w:t>
      </w:r>
      <w:r>
        <w:rPr>
          <w:rFonts w:ascii="Times New Roman" w:hAnsi="Times New Roman"/>
          <w:sz w:val="24"/>
          <w:szCs w:val="24"/>
          <w:lang w:val="es-ES_tradnl"/>
        </w:rPr>
        <w:t xml:space="preserve"> realizar</w:t>
      </w:r>
      <w:r w:rsidRPr="00CE0D9A">
        <w:rPr>
          <w:rFonts w:ascii="Times New Roman" w:hAnsi="Times New Roman"/>
          <w:sz w:val="24"/>
          <w:szCs w:val="24"/>
          <w:lang w:val="es-ES_tradnl"/>
        </w:rPr>
        <w:t xml:space="preserve">  distintos análisis</w:t>
      </w:r>
      <w:r w:rsidRPr="00CE0D9A">
        <w:rPr>
          <w:rStyle w:val="Refdenotaalpie"/>
          <w:rFonts w:ascii="Times New Roman" w:hAnsi="Times New Roman"/>
          <w:sz w:val="24"/>
          <w:szCs w:val="24"/>
          <w:lang w:val="es-ES_tradnl"/>
        </w:rPr>
        <w:footnoteReference w:id="81"/>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 xml:space="preserve">Con </w:t>
      </w:r>
      <w:r>
        <w:rPr>
          <w:rFonts w:ascii="Times New Roman" w:hAnsi="Times New Roman"/>
          <w:sz w:val="24"/>
          <w:szCs w:val="24"/>
          <w:lang w:val="es-ES_tradnl"/>
        </w:rPr>
        <w:t>esas</w:t>
      </w:r>
      <w:r w:rsidRPr="00CE0D9A">
        <w:rPr>
          <w:rFonts w:ascii="Times New Roman" w:hAnsi="Times New Roman"/>
          <w:sz w:val="24"/>
          <w:szCs w:val="24"/>
          <w:lang w:val="es-ES_tradnl"/>
        </w:rPr>
        <w:t xml:space="preserve"> posibilidades esclarecedoras, e</w:t>
      </w:r>
      <w:r>
        <w:rPr>
          <w:rFonts w:ascii="Times New Roman" w:hAnsi="Times New Roman"/>
          <w:sz w:val="24"/>
          <w:szCs w:val="24"/>
          <w:lang w:val="es-ES_tradnl"/>
        </w:rPr>
        <w:t>l</w:t>
      </w:r>
      <w:r w:rsidRPr="00CE0D9A">
        <w:rPr>
          <w:rFonts w:ascii="Times New Roman" w:hAnsi="Times New Roman"/>
          <w:sz w:val="24"/>
          <w:szCs w:val="24"/>
          <w:lang w:val="es-ES_tradnl"/>
        </w:rPr>
        <w:t xml:space="preserve"> método integrativista tridimensionalista, </w:t>
      </w:r>
      <w:r>
        <w:rPr>
          <w:rFonts w:ascii="Times New Roman" w:hAnsi="Times New Roman"/>
          <w:sz w:val="24"/>
          <w:szCs w:val="24"/>
          <w:lang w:val="es-ES_tradnl"/>
        </w:rPr>
        <w:t>se puede</w:t>
      </w:r>
      <w:r w:rsidRPr="00CE0D9A">
        <w:rPr>
          <w:rFonts w:ascii="Times New Roman" w:hAnsi="Times New Roman"/>
          <w:sz w:val="24"/>
          <w:szCs w:val="24"/>
          <w:lang w:val="es-ES_tradnl"/>
        </w:rPr>
        <w:t xml:space="preserve"> aplica</w:t>
      </w:r>
      <w:r>
        <w:rPr>
          <w:rFonts w:ascii="Times New Roman" w:hAnsi="Times New Roman"/>
          <w:sz w:val="24"/>
          <w:szCs w:val="24"/>
          <w:lang w:val="es-ES_tradnl"/>
        </w:rPr>
        <w:t>r</w:t>
      </w:r>
      <w:r w:rsidRPr="00CE0D9A">
        <w:rPr>
          <w:rFonts w:ascii="Times New Roman" w:hAnsi="Times New Roman"/>
          <w:sz w:val="24"/>
          <w:szCs w:val="24"/>
          <w:lang w:val="es-ES_tradnl"/>
        </w:rPr>
        <w:t xml:space="preserve"> para des</w:t>
      </w:r>
      <w:r>
        <w:rPr>
          <w:rFonts w:ascii="Times New Roman" w:hAnsi="Times New Roman"/>
          <w:sz w:val="24"/>
          <w:szCs w:val="24"/>
          <w:lang w:val="es-ES_tradnl"/>
        </w:rPr>
        <w:t>envolver</w:t>
      </w:r>
      <w:r w:rsidRPr="00CE0D9A">
        <w:rPr>
          <w:rFonts w:ascii="Times New Roman" w:hAnsi="Times New Roman"/>
          <w:sz w:val="24"/>
          <w:szCs w:val="24"/>
          <w:lang w:val="es-ES_tradnl"/>
        </w:rPr>
        <w:t xml:space="preserve"> el concepto de persona humana,  su derecho a la identidad</w:t>
      </w:r>
      <w:r>
        <w:rPr>
          <w:rFonts w:ascii="Times New Roman" w:hAnsi="Times New Roman"/>
          <w:sz w:val="24"/>
          <w:szCs w:val="24"/>
          <w:lang w:val="es-ES_tradnl"/>
        </w:rPr>
        <w:t>, mencionado desde la</w:t>
      </w:r>
      <w:r w:rsidRPr="00CE0D9A">
        <w:rPr>
          <w:rFonts w:ascii="Times New Roman" w:hAnsi="Times New Roman"/>
          <w:sz w:val="24"/>
          <w:szCs w:val="24"/>
          <w:lang w:val="es-ES_tradnl"/>
        </w:rPr>
        <w:t xml:space="preserve"> Constitución Nacional y en los tratados internacionales </w:t>
      </w:r>
      <w:r>
        <w:rPr>
          <w:rFonts w:ascii="Times New Roman" w:hAnsi="Times New Roman"/>
          <w:sz w:val="24"/>
          <w:szCs w:val="24"/>
          <w:lang w:val="es-ES_tradnl"/>
        </w:rPr>
        <w:t xml:space="preserve">que </w:t>
      </w:r>
      <w:r w:rsidRPr="00CE0D9A">
        <w:rPr>
          <w:rFonts w:ascii="Times New Roman" w:hAnsi="Times New Roman"/>
          <w:sz w:val="24"/>
          <w:szCs w:val="24"/>
          <w:lang w:val="es-ES_tradnl"/>
        </w:rPr>
        <w:t>poseen rango constitucional</w:t>
      </w:r>
      <w:r>
        <w:rPr>
          <w:rStyle w:val="Refdenotaalpie"/>
          <w:rFonts w:ascii="Times New Roman" w:hAnsi="Times New Roman"/>
          <w:sz w:val="24"/>
          <w:szCs w:val="24"/>
          <w:lang w:val="es-ES_tradnl"/>
        </w:rPr>
        <w:footnoteReference w:id="82"/>
      </w:r>
      <w:r w:rsidRPr="00CE0D9A">
        <w:rPr>
          <w:rFonts w:ascii="Times New Roman" w:hAnsi="Times New Roman"/>
          <w:sz w:val="24"/>
          <w:szCs w:val="24"/>
          <w:lang w:val="es-ES_tradnl"/>
        </w:rPr>
        <w:t xml:space="preserve">.  </w:t>
      </w:r>
    </w:p>
    <w:p w:rsidR="00FC404E" w:rsidRPr="00CE0D9A" w:rsidRDefault="00FC404E" w:rsidP="00FC404E">
      <w:pPr>
        <w:spacing w:after="0" w:line="240" w:lineRule="auto"/>
        <w:ind w:firstLine="709"/>
        <w:jc w:val="both"/>
        <w:rPr>
          <w:rFonts w:ascii="Times New Roman" w:hAnsi="Times New Roman"/>
          <w:sz w:val="24"/>
          <w:szCs w:val="24"/>
          <w:lang w:val="es-ES_tradnl"/>
        </w:rPr>
      </w:pPr>
      <w:r w:rsidRPr="00CE0D9A">
        <w:rPr>
          <w:rFonts w:ascii="Times New Roman" w:hAnsi="Times New Roman"/>
          <w:sz w:val="24"/>
          <w:szCs w:val="24"/>
          <w:lang w:val="es-ES_tradnl"/>
        </w:rPr>
        <w:t>Argentina se enrola en la vertiente humanista, global, occidental,</w:t>
      </w:r>
      <w:r>
        <w:rPr>
          <w:rFonts w:ascii="Times New Roman" w:hAnsi="Times New Roman"/>
          <w:sz w:val="24"/>
          <w:szCs w:val="24"/>
          <w:lang w:val="es-ES_tradnl"/>
        </w:rPr>
        <w:t xml:space="preserve"> </w:t>
      </w:r>
      <w:r w:rsidRPr="00CE0D9A">
        <w:rPr>
          <w:rFonts w:ascii="Times New Roman" w:hAnsi="Times New Roman"/>
          <w:sz w:val="24"/>
          <w:szCs w:val="24"/>
          <w:lang w:val="es-ES_tradnl"/>
        </w:rPr>
        <w:t xml:space="preserve"> </w:t>
      </w:r>
      <w:r>
        <w:rPr>
          <w:rFonts w:ascii="Times New Roman" w:hAnsi="Times New Roman"/>
          <w:sz w:val="24"/>
          <w:szCs w:val="24"/>
          <w:lang w:val="es-ES_tradnl"/>
        </w:rPr>
        <w:t xml:space="preserve">posmoderna, </w:t>
      </w:r>
      <w:r w:rsidRPr="00CE0D9A">
        <w:rPr>
          <w:rFonts w:ascii="Times New Roman" w:hAnsi="Times New Roman"/>
          <w:sz w:val="24"/>
          <w:szCs w:val="24"/>
          <w:lang w:val="es-ES_tradnl"/>
        </w:rPr>
        <w:t xml:space="preserve"> </w:t>
      </w:r>
      <w:r>
        <w:rPr>
          <w:rFonts w:ascii="Times New Roman" w:hAnsi="Times New Roman"/>
          <w:sz w:val="24"/>
          <w:szCs w:val="24"/>
          <w:lang w:val="es-ES_tradnl"/>
        </w:rPr>
        <w:t xml:space="preserve">tecnológica, </w:t>
      </w:r>
      <w:r w:rsidRPr="00CE0D9A">
        <w:rPr>
          <w:rFonts w:ascii="Times New Roman" w:hAnsi="Times New Roman"/>
          <w:sz w:val="24"/>
          <w:szCs w:val="24"/>
          <w:lang w:val="es-ES_tradnl"/>
        </w:rPr>
        <w:t>grecolatin</w:t>
      </w:r>
      <w:r>
        <w:rPr>
          <w:rFonts w:ascii="Times New Roman" w:hAnsi="Times New Roman"/>
          <w:sz w:val="24"/>
          <w:szCs w:val="24"/>
          <w:lang w:val="es-ES_tradnl"/>
        </w:rPr>
        <w:t>a</w:t>
      </w:r>
      <w:r w:rsidRPr="00CE0D9A">
        <w:rPr>
          <w:rFonts w:ascii="Times New Roman" w:hAnsi="Times New Roman"/>
          <w:sz w:val="24"/>
          <w:szCs w:val="24"/>
          <w:lang w:val="es-ES_tradnl"/>
        </w:rPr>
        <w:t xml:space="preserve"> y  judeocristian</w:t>
      </w:r>
      <w:r>
        <w:rPr>
          <w:rFonts w:ascii="Times New Roman" w:hAnsi="Times New Roman"/>
          <w:sz w:val="24"/>
          <w:szCs w:val="24"/>
          <w:lang w:val="es-ES_tradnl"/>
        </w:rPr>
        <w:t>a</w:t>
      </w:r>
      <w:r w:rsidRPr="00CE0D9A">
        <w:rPr>
          <w:rFonts w:ascii="Times New Roman" w:hAnsi="Times New Roman"/>
          <w:sz w:val="24"/>
          <w:szCs w:val="24"/>
          <w:lang w:val="es-ES_tradnl"/>
        </w:rPr>
        <w:t>.</w:t>
      </w:r>
      <w:r>
        <w:rPr>
          <w:rFonts w:ascii="Times New Roman" w:hAnsi="Times New Roman"/>
          <w:sz w:val="24"/>
          <w:szCs w:val="24"/>
          <w:lang w:val="es-ES_tradnl"/>
        </w:rPr>
        <w:t xml:space="preserve"> Pilares</w:t>
      </w:r>
      <w:r w:rsidRPr="00CE0D9A">
        <w:rPr>
          <w:rFonts w:ascii="Times New Roman" w:hAnsi="Times New Roman"/>
          <w:sz w:val="24"/>
          <w:szCs w:val="24"/>
          <w:lang w:val="es-ES_tradnl"/>
        </w:rPr>
        <w:t xml:space="preserve"> que </w:t>
      </w:r>
      <w:r>
        <w:rPr>
          <w:rFonts w:ascii="Times New Roman" w:hAnsi="Times New Roman"/>
          <w:sz w:val="24"/>
          <w:szCs w:val="24"/>
          <w:lang w:val="es-ES_tradnl"/>
        </w:rPr>
        <w:t xml:space="preserve">se desdoblan y </w:t>
      </w:r>
      <w:r w:rsidRPr="00CE0D9A">
        <w:rPr>
          <w:rFonts w:ascii="Times New Roman" w:hAnsi="Times New Roman"/>
          <w:sz w:val="24"/>
          <w:szCs w:val="24"/>
          <w:lang w:val="es-ES_tradnl"/>
        </w:rPr>
        <w:t>envuelven cada una de las aristas del trialismo para constituir</w:t>
      </w:r>
      <w:r>
        <w:rPr>
          <w:rFonts w:ascii="Times New Roman" w:hAnsi="Times New Roman"/>
          <w:sz w:val="24"/>
          <w:szCs w:val="24"/>
          <w:lang w:val="es-ES_tradnl"/>
        </w:rPr>
        <w:t xml:space="preserve"> y desplegar</w:t>
      </w:r>
      <w:r w:rsidRPr="00CE0D9A">
        <w:rPr>
          <w:rFonts w:ascii="Times New Roman" w:hAnsi="Times New Roman"/>
          <w:sz w:val="24"/>
          <w:szCs w:val="24"/>
          <w:lang w:val="es-ES_tradnl"/>
        </w:rPr>
        <w:t xml:space="preserve"> la identidad de la persona.  </w:t>
      </w:r>
    </w:p>
    <w:p w:rsidR="00FC404E" w:rsidRDefault="00FC404E" w:rsidP="00FC404E">
      <w:pPr>
        <w:pStyle w:val="Bibliografa"/>
        <w:rPr>
          <w:noProof/>
        </w:rPr>
      </w:pPr>
      <w:r>
        <w:rPr>
          <w:noProof/>
        </w:rPr>
        <w:t xml:space="preserve">Abbagnano, N. (1994). </w:t>
      </w:r>
      <w:r>
        <w:rPr>
          <w:i/>
          <w:iCs/>
          <w:noProof/>
        </w:rPr>
        <w:t>Historia de la Filosofía. Obra completa.</w:t>
      </w:r>
      <w:r>
        <w:rPr>
          <w:noProof/>
        </w:rPr>
        <w:t xml:space="preserve"> (4° ed ed., Vol. Obra completa). (J. E. Ballestar., Trad.) Barcelona, España: Hora S.A.</w:t>
      </w:r>
    </w:p>
    <w:p w:rsidR="00FC404E" w:rsidRPr="008142D9" w:rsidRDefault="00FC404E" w:rsidP="00772DE8">
      <w:pPr>
        <w:pStyle w:val="Ttulo1"/>
        <w:jc w:val="center"/>
        <w:rPr>
          <w:rFonts w:ascii="Times New Roman" w:hAnsi="Times New Roman"/>
          <w:b w:val="0"/>
          <w:color w:val="auto"/>
          <w:sz w:val="24"/>
          <w:szCs w:val="24"/>
        </w:rPr>
      </w:pPr>
      <w:r w:rsidRPr="008142D9">
        <w:rPr>
          <w:rFonts w:ascii="Times New Roman" w:hAnsi="Times New Roman"/>
          <w:b w:val="0"/>
          <w:color w:val="auto"/>
          <w:sz w:val="24"/>
          <w:szCs w:val="24"/>
        </w:rPr>
        <w:lastRenderedPageBreak/>
        <w:t>Bibliografía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Abbagnano, N. (1994). </w:t>
      </w:r>
      <w:r w:rsidRPr="008142D9">
        <w:rPr>
          <w:rFonts w:ascii="Times New Roman" w:hAnsi="Times New Roman"/>
          <w:iCs/>
          <w:noProof/>
          <w:sz w:val="24"/>
          <w:szCs w:val="24"/>
        </w:rPr>
        <w:t>Historia de la Filosofía. Obra completa.</w:t>
      </w:r>
      <w:r w:rsidRPr="008142D9">
        <w:rPr>
          <w:rFonts w:ascii="Times New Roman" w:hAnsi="Times New Roman"/>
          <w:noProof/>
          <w:sz w:val="24"/>
          <w:szCs w:val="24"/>
        </w:rPr>
        <w:t xml:space="preserve"> (4° ed ed., Vol. Obra completa). (J. E. Ballestar., Trad.) Barcelona, España: Hora S.A.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Aftalión, E. G. (1983). </w:t>
      </w:r>
      <w:r w:rsidRPr="008142D9">
        <w:rPr>
          <w:rFonts w:ascii="Times New Roman" w:hAnsi="Times New Roman"/>
          <w:iCs/>
          <w:noProof/>
          <w:sz w:val="24"/>
          <w:szCs w:val="24"/>
        </w:rPr>
        <w:t>Introducción al Derecho</w:t>
      </w:r>
      <w:r w:rsidRPr="008142D9">
        <w:rPr>
          <w:rFonts w:ascii="Times New Roman" w:hAnsi="Times New Roman"/>
          <w:noProof/>
          <w:sz w:val="24"/>
          <w:szCs w:val="24"/>
        </w:rPr>
        <w:t xml:space="preserve"> (12° ed. ed.). Buenos Aires, CABA, Argentina: Abeledo Perrot.</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Arendt, H. I.-8.–4.–1.–8. (2005.). </w:t>
      </w:r>
      <w:r w:rsidRPr="008142D9">
        <w:rPr>
          <w:rFonts w:ascii="Times New Roman" w:hAnsi="Times New Roman"/>
          <w:iCs/>
          <w:noProof/>
          <w:sz w:val="24"/>
          <w:szCs w:val="24"/>
        </w:rPr>
        <w:t>La condición humana.</w:t>
      </w:r>
      <w:r w:rsidRPr="008142D9">
        <w:rPr>
          <w:rFonts w:ascii="Times New Roman" w:hAnsi="Times New Roman"/>
          <w:noProof/>
          <w:sz w:val="24"/>
          <w:szCs w:val="24"/>
        </w:rPr>
        <w:t xml:space="preserve"> (1ª Edición. http://bello.cat/Sobre%20la%20violencia-H.%20Arendt.pdf consulta realizada el 28 de agosto de 2014. ed.). (R. G. Novales, Trad.) Barcelona. .: Paidós.</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Arguello, L. R. (1984). </w:t>
      </w:r>
      <w:r w:rsidRPr="008142D9">
        <w:rPr>
          <w:rFonts w:ascii="Times New Roman" w:hAnsi="Times New Roman"/>
          <w:iCs/>
          <w:noProof/>
          <w:sz w:val="24"/>
          <w:szCs w:val="24"/>
        </w:rPr>
        <w:t>Manual de Derecho Romano.</w:t>
      </w:r>
      <w:r w:rsidRPr="008142D9">
        <w:rPr>
          <w:rFonts w:ascii="Times New Roman" w:hAnsi="Times New Roman"/>
          <w:noProof/>
          <w:sz w:val="24"/>
          <w:szCs w:val="24"/>
        </w:rPr>
        <w:t xml:space="preserve"> ( 2da ed corregida. 1ra reimpresión. ed.). Buenos Aires., CABA, Argentina: Astrea.</w:t>
      </w:r>
    </w:p>
    <w:p w:rsidR="00FC404E" w:rsidRPr="008142D9" w:rsidRDefault="00FC404E" w:rsidP="00FC404E">
      <w:pPr>
        <w:pStyle w:val="Bibliografa"/>
        <w:jc w:val="both"/>
        <w:rPr>
          <w:rFonts w:ascii="Times New Roman" w:hAnsi="Times New Roman"/>
          <w:noProof/>
          <w:sz w:val="24"/>
          <w:szCs w:val="24"/>
          <w:lang w:val="en-US"/>
        </w:rPr>
      </w:pPr>
      <w:r w:rsidRPr="008142D9">
        <w:rPr>
          <w:rFonts w:ascii="Times New Roman" w:hAnsi="Times New Roman"/>
          <w:noProof/>
          <w:sz w:val="24"/>
          <w:szCs w:val="24"/>
        </w:rPr>
        <w:t xml:space="preserve">Aseff, L. (1998). </w:t>
      </w:r>
      <w:r w:rsidRPr="008142D9">
        <w:rPr>
          <w:rFonts w:ascii="Times New Roman" w:hAnsi="Times New Roman"/>
          <w:iCs/>
          <w:noProof/>
          <w:sz w:val="24"/>
          <w:szCs w:val="24"/>
        </w:rPr>
        <w:t>La Teoría crítica en la Argentina. Aproximación a la teoría Crítica.</w:t>
      </w:r>
      <w:r w:rsidRPr="008142D9">
        <w:rPr>
          <w:rFonts w:ascii="Times New Roman" w:hAnsi="Times New Roman"/>
          <w:noProof/>
          <w:sz w:val="24"/>
          <w:szCs w:val="24"/>
        </w:rPr>
        <w:t xml:space="preserve"> </w:t>
      </w:r>
      <w:r w:rsidRPr="008142D9">
        <w:rPr>
          <w:rFonts w:ascii="Times New Roman" w:hAnsi="Times New Roman"/>
          <w:noProof/>
          <w:sz w:val="24"/>
          <w:szCs w:val="24"/>
          <w:lang w:val="en-US"/>
        </w:rPr>
        <w:t>(http://rua.ua.es/dspace/bitstream/10045/10345/1/doxa21-2_02.pdf ed.). Doxa 21 II.</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Bulygin, E. (2008). </w:t>
      </w:r>
      <w:r w:rsidRPr="008142D9">
        <w:rPr>
          <w:rFonts w:ascii="Times New Roman" w:hAnsi="Times New Roman"/>
          <w:iCs/>
          <w:noProof/>
          <w:sz w:val="24"/>
          <w:szCs w:val="24"/>
        </w:rPr>
        <w:t>Discurso pronunciado por el Dr. Eugenio Bulygin con motivo de su investidura como doctor honoris causa por la Universidad de Alicante.</w:t>
      </w:r>
      <w:r w:rsidRPr="008142D9">
        <w:rPr>
          <w:rFonts w:ascii="Times New Roman" w:hAnsi="Times New Roman"/>
          <w:noProof/>
          <w:sz w:val="24"/>
          <w:szCs w:val="24"/>
        </w:rPr>
        <w:t xml:space="preserve"> </w:t>
      </w:r>
      <w:r w:rsidRPr="008142D9">
        <w:rPr>
          <w:rFonts w:ascii="Times New Roman" w:hAnsi="Times New Roman"/>
          <w:noProof/>
          <w:sz w:val="24"/>
          <w:szCs w:val="24"/>
          <w:lang w:val="en-US"/>
        </w:rPr>
        <w:t xml:space="preserve">(http://www.derecho.uba.ar/publicaciones/rev_academia/revistas/12/discurso-pronunciado-por-el-dr-eugenio-bulygin.pdf ed., Vol. 12). </w:t>
      </w:r>
      <w:r w:rsidRPr="008142D9">
        <w:rPr>
          <w:rFonts w:ascii="Times New Roman" w:hAnsi="Times New Roman"/>
          <w:noProof/>
          <w:sz w:val="24"/>
          <w:szCs w:val="24"/>
        </w:rPr>
        <w:t>Alicante: Publicado en Academia. Revista sobre enseñanza del Derecho año 6,.</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Bulygin, E. (2009). </w:t>
      </w:r>
      <w:r w:rsidRPr="008142D9">
        <w:rPr>
          <w:rFonts w:ascii="Times New Roman" w:hAnsi="Times New Roman"/>
          <w:iCs/>
          <w:noProof/>
          <w:sz w:val="24"/>
          <w:szCs w:val="24"/>
        </w:rPr>
        <w:t>Mi visión de la filosofía del derecho</w:t>
      </w:r>
      <w:r w:rsidRPr="008142D9">
        <w:rPr>
          <w:rFonts w:ascii="Times New Roman" w:hAnsi="Times New Roman"/>
          <w:noProof/>
          <w:sz w:val="24"/>
          <w:szCs w:val="24"/>
        </w:rPr>
        <w:t xml:space="preserve"> (Vols. http://www.cervantesvirtual.com/obra/n-22---1999/). (C. virtual, Ed.) DOXA, Cuadernos de Filosofía del Derecho.</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Cagnolati, Beatriz y Femenías, María Luisa, Comp. . (2010). </w:t>
      </w:r>
      <w:r w:rsidRPr="008142D9">
        <w:rPr>
          <w:rFonts w:ascii="Times New Roman" w:hAnsi="Times New Roman"/>
          <w:iCs/>
          <w:noProof/>
          <w:sz w:val="24"/>
          <w:szCs w:val="24"/>
        </w:rPr>
        <w:t>De Beauvoir, Simone Las encrucijadas de el otro sexo</w:t>
      </w:r>
      <w:r w:rsidRPr="008142D9">
        <w:rPr>
          <w:rFonts w:ascii="Times New Roman" w:hAnsi="Times New Roman"/>
          <w:noProof/>
          <w:sz w:val="24"/>
          <w:szCs w:val="24"/>
        </w:rPr>
        <w:t xml:space="preserve"> (1a ISBN 978-950-34-0665-6 ed.). (I. e. Argentina, Ed.) La Plata, Buenos Aires, Argentina: Universidad Nacional de La Plata.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Ciuro Caldani, M. Á. </w:t>
      </w:r>
      <w:r w:rsidRPr="008142D9">
        <w:rPr>
          <w:rFonts w:ascii="Times New Roman" w:hAnsi="Times New Roman"/>
          <w:iCs/>
          <w:noProof/>
          <w:sz w:val="24"/>
          <w:szCs w:val="24"/>
        </w:rPr>
        <w:t>Estrategia Jurídica.</w:t>
      </w:r>
      <w:r w:rsidRPr="008142D9">
        <w:rPr>
          <w:rFonts w:ascii="Times New Roman" w:hAnsi="Times New Roman"/>
          <w:noProof/>
          <w:sz w:val="24"/>
          <w:szCs w:val="24"/>
        </w:rPr>
        <w:t xml:space="preserve"> 1a ed. http://www.academia.edu/3376986/Analisis_de_una_nueva_concepcion_juridica_trialista http://www.cartapacio.edu.ar/ojs/index.php/mundojuridico/article/viewFile/1372/1575 ed.). (V. d. en:, Ed.) Rosario, Santa Fe, Argentina: Universidad Nacional de Rosaro. UNR editora.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Ciuro Caldani, M. A. (1991). </w:t>
      </w:r>
      <w:r w:rsidRPr="008142D9">
        <w:rPr>
          <w:rFonts w:ascii="Times New Roman" w:hAnsi="Times New Roman"/>
          <w:iCs/>
          <w:noProof/>
          <w:sz w:val="24"/>
          <w:szCs w:val="24"/>
        </w:rPr>
        <w:t>Lecciones de Historia de la Filosofía del Derecho. (Historia Jusfilosófica de la Jusfilosofía).</w:t>
      </w:r>
      <w:r w:rsidRPr="008142D9">
        <w:rPr>
          <w:rFonts w:ascii="Times New Roman" w:hAnsi="Times New Roman"/>
          <w:noProof/>
          <w:sz w:val="24"/>
          <w:szCs w:val="24"/>
        </w:rPr>
        <w:t xml:space="preserve"> Rosario: Fundación para las investigaciones jurídicas..</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Ciuro Caldani, M. A. (2008). </w:t>
      </w:r>
      <w:r w:rsidRPr="008142D9">
        <w:rPr>
          <w:rFonts w:ascii="Times New Roman" w:hAnsi="Times New Roman"/>
          <w:iCs/>
          <w:noProof/>
          <w:sz w:val="24"/>
          <w:szCs w:val="24"/>
        </w:rPr>
        <w:t>Lecciones y Ensayos, nro. 85. Entrevista al Dr. Miguel Ángel Ciuro Caldani, ps. 191-205.</w:t>
      </w:r>
      <w:r w:rsidRPr="008142D9">
        <w:rPr>
          <w:rFonts w:ascii="Times New Roman" w:hAnsi="Times New Roman"/>
          <w:noProof/>
          <w:sz w:val="24"/>
          <w:szCs w:val="24"/>
        </w:rPr>
        <w:t xml:space="preserve"> http://www.derecho.uba.ar/publicaciones/lye/revistas/85/10-entrevista-miguel-angel-ciuro-caldani.pdf.</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lastRenderedPageBreak/>
        <w:t xml:space="preserve">Cossio, C. (1949). </w:t>
      </w:r>
      <w:r w:rsidRPr="008142D9">
        <w:rPr>
          <w:rFonts w:ascii="Times New Roman" w:hAnsi="Times New Roman"/>
          <w:iCs/>
          <w:noProof/>
          <w:sz w:val="24"/>
          <w:szCs w:val="24"/>
        </w:rPr>
        <w:t>Panorama de la teoría egológica del derecho.</w:t>
      </w:r>
      <w:r w:rsidRPr="008142D9">
        <w:rPr>
          <w:rFonts w:ascii="Times New Roman" w:hAnsi="Times New Roman"/>
          <w:noProof/>
          <w:sz w:val="24"/>
          <w:szCs w:val="24"/>
        </w:rPr>
        <w:t xml:space="preserve"> Buenos Aires: Revista de la Facultad de Derecho de Buenos Aires. 1949. Año IV, N°13. .</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De Beauvoir, S. (1999). </w:t>
      </w:r>
      <w:r w:rsidRPr="008142D9">
        <w:rPr>
          <w:rFonts w:ascii="Times New Roman" w:hAnsi="Times New Roman"/>
          <w:iCs/>
          <w:noProof/>
          <w:sz w:val="24"/>
          <w:szCs w:val="24"/>
        </w:rPr>
        <w:t>El segundo sexo.</w:t>
      </w:r>
      <w:r w:rsidRPr="008142D9">
        <w:rPr>
          <w:rFonts w:ascii="Times New Roman" w:hAnsi="Times New Roman"/>
          <w:noProof/>
          <w:sz w:val="24"/>
          <w:szCs w:val="24"/>
        </w:rPr>
        <w:t xml:space="preserve"> (J. G. Puente, Trad.) Buenos Aires,: Sudamericana.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De la Mirándola, P. (2003). </w:t>
      </w:r>
      <w:r w:rsidRPr="008142D9">
        <w:rPr>
          <w:rFonts w:ascii="Times New Roman" w:hAnsi="Times New Roman"/>
          <w:iCs/>
          <w:noProof/>
          <w:sz w:val="24"/>
          <w:szCs w:val="24"/>
        </w:rPr>
        <w:t>Discurso sobre la dignidad del hombre.</w:t>
      </w:r>
      <w:r w:rsidRPr="008142D9">
        <w:rPr>
          <w:rFonts w:ascii="Times New Roman" w:hAnsi="Times New Roman"/>
          <w:noProof/>
          <w:sz w:val="24"/>
          <w:szCs w:val="24"/>
        </w:rPr>
        <w:t xml:space="preserve"> (Virtual: Álvaro Lobo. Página Web: www.editorialpi.com; http://www.estudioshegelianos.org/bundles/biltokiaestudioshegelianoswebsite/obras/Pico-Discurso_sobre_la_dignidad_del_hombre.pdf consulta realizada el 28 de agosto de 2014. ed.). (U. N. México., Ed.) México: Ed. UNAM. Universidad Nacional Autónoma de México.</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De las Casas, B. (1986). </w:t>
      </w:r>
      <w:r w:rsidRPr="008142D9">
        <w:rPr>
          <w:rFonts w:ascii="Times New Roman" w:hAnsi="Times New Roman"/>
          <w:iCs/>
          <w:noProof/>
          <w:sz w:val="24"/>
          <w:szCs w:val="24"/>
        </w:rPr>
        <w:t>Historia de las Indias.</w:t>
      </w:r>
      <w:r w:rsidRPr="008142D9">
        <w:rPr>
          <w:rFonts w:ascii="Times New Roman" w:hAnsi="Times New Roman"/>
          <w:noProof/>
          <w:sz w:val="24"/>
          <w:szCs w:val="24"/>
        </w:rPr>
        <w:t xml:space="preserve"> Caracas, Venezuela: Artes Gráficas Grijelmo. Impreso en España. .</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de, P. G. (2014). </w:t>
      </w:r>
      <w:r w:rsidRPr="008142D9">
        <w:rPr>
          <w:rFonts w:ascii="Times New Roman" w:hAnsi="Times New Roman"/>
          <w:iCs/>
          <w:noProof/>
          <w:sz w:val="24"/>
          <w:szCs w:val="24"/>
        </w:rPr>
        <w:t>Diccionario filosófico. Biblioteca Filosofía en español.</w:t>
      </w:r>
      <w:r w:rsidRPr="008142D9">
        <w:rPr>
          <w:rFonts w:ascii="Times New Roman" w:hAnsi="Times New Roman"/>
          <w:noProof/>
          <w:sz w:val="24"/>
          <w:szCs w:val="24"/>
        </w:rPr>
        <w:t xml:space="preserve"> www.filosofia.org/filomat/df278.htm.</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Facio, A. H. </w:t>
      </w:r>
      <w:r w:rsidRPr="008142D9">
        <w:rPr>
          <w:rFonts w:ascii="Times New Roman" w:hAnsi="Times New Roman"/>
          <w:iCs/>
          <w:noProof/>
          <w:sz w:val="24"/>
          <w:szCs w:val="24"/>
        </w:rPr>
        <w:t>Hacia otra teoría crítica del derecho en Las fisuras del patriarcado, Reflexiones sobre Feminismo y Derecho. Coord. Gioconda Herrera.</w:t>
      </w:r>
      <w:r w:rsidRPr="008142D9">
        <w:rPr>
          <w:rFonts w:ascii="Times New Roman" w:hAnsi="Times New Roman"/>
          <w:noProof/>
          <w:sz w:val="24"/>
          <w:szCs w:val="24"/>
        </w:rPr>
        <w:t xml:space="preserve"> ( Versión digital: https://www.flacso.org.ec/docs/safisuras.pdf. ed.).</w:t>
      </w:r>
    </w:p>
    <w:p w:rsidR="00FC404E" w:rsidRPr="00772DE8"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Fernandez Sessarego, C. (1992). </w:t>
      </w:r>
      <w:r w:rsidRPr="008142D9">
        <w:rPr>
          <w:rFonts w:ascii="Times New Roman" w:hAnsi="Times New Roman"/>
          <w:iCs/>
          <w:noProof/>
          <w:sz w:val="24"/>
          <w:szCs w:val="24"/>
        </w:rPr>
        <w:t>Derecho a la identidad personal.</w:t>
      </w:r>
      <w:r w:rsidRPr="008142D9">
        <w:rPr>
          <w:rFonts w:ascii="Times New Roman" w:hAnsi="Times New Roman"/>
          <w:noProof/>
          <w:sz w:val="24"/>
          <w:szCs w:val="24"/>
        </w:rPr>
        <w:t xml:space="preserve"> (A. y. Palma, Ed.) Buenos Aires, CABA, Argentina: Astrea.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Heidegger, M. (1951). </w:t>
      </w:r>
      <w:r w:rsidRPr="008142D9">
        <w:rPr>
          <w:rFonts w:ascii="Times New Roman" w:hAnsi="Times New Roman"/>
          <w:iCs/>
          <w:noProof/>
          <w:sz w:val="24"/>
          <w:szCs w:val="24"/>
        </w:rPr>
        <w:t>El ser y el tiempo,.</w:t>
      </w:r>
      <w:r w:rsidRPr="008142D9">
        <w:rPr>
          <w:rFonts w:ascii="Times New Roman" w:hAnsi="Times New Roman"/>
          <w:noProof/>
          <w:sz w:val="24"/>
          <w:szCs w:val="24"/>
        </w:rPr>
        <w:t xml:space="preserve"> (J. Gaos, Trad.) México: Fondo de Cultura Económica.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Kymlicka, W. L. (2003.). </w:t>
      </w:r>
      <w:r w:rsidRPr="008142D9">
        <w:rPr>
          <w:rFonts w:ascii="Times New Roman" w:hAnsi="Times New Roman"/>
          <w:iCs/>
          <w:noProof/>
          <w:sz w:val="24"/>
          <w:szCs w:val="24"/>
        </w:rPr>
        <w:t>La Política vernácula. Nacionalismo, multiculturalismo y ciudadanía. Ed Paidós. Estado y Sociedad</w:t>
      </w:r>
      <w:r w:rsidRPr="008142D9">
        <w:rPr>
          <w:rFonts w:ascii="Times New Roman" w:hAnsi="Times New Roman"/>
          <w:noProof/>
          <w:sz w:val="24"/>
          <w:szCs w:val="24"/>
        </w:rPr>
        <w:t xml:space="preserve"> (Vol. 1). (P. Ibérica, Ed., &amp; T. T. 84-493-1385-, Trad.) Barcelona., España: Ed Paidós. Estado y Sociedad.</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Legaz y Lacambra, L. (1950). </w:t>
      </w:r>
      <w:r w:rsidRPr="008142D9">
        <w:rPr>
          <w:rFonts w:ascii="Times New Roman" w:hAnsi="Times New Roman"/>
          <w:iCs/>
          <w:noProof/>
          <w:sz w:val="24"/>
          <w:szCs w:val="24"/>
        </w:rPr>
        <w:t>La noción jurídica de persona humana y los derechos del hombre.</w:t>
      </w:r>
      <w:r w:rsidRPr="008142D9">
        <w:rPr>
          <w:rFonts w:ascii="Times New Roman" w:hAnsi="Times New Roman"/>
          <w:noProof/>
          <w:sz w:val="24"/>
          <w:szCs w:val="24"/>
        </w:rPr>
        <w:t xml:space="preserve"> (http://www.filosofia.org/ave/001/a182.htm ed.). londres: Congreso de derecho comparado celebrado en Londres,.</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Locke, J. (2005). </w:t>
      </w:r>
      <w:r w:rsidRPr="008142D9">
        <w:rPr>
          <w:rFonts w:ascii="Times New Roman" w:hAnsi="Times New Roman"/>
          <w:iCs/>
          <w:noProof/>
          <w:sz w:val="24"/>
          <w:szCs w:val="24"/>
        </w:rPr>
        <w:t>Ensayo sobre el entendimiento humano</w:t>
      </w:r>
      <w:r w:rsidRPr="008142D9">
        <w:rPr>
          <w:rFonts w:ascii="Times New Roman" w:hAnsi="Times New Roman"/>
          <w:noProof/>
          <w:sz w:val="24"/>
          <w:szCs w:val="24"/>
        </w:rPr>
        <w:t xml:space="preserve"> (digital http://blocs.xtec.cat/filocostaillobera/files/2009/03/Locke_John-Ensayo_sobre_el_entendimiento_humano.pdf consulta realizada el 28 de agosto de 2014. ed.). S.L. Fondo de cultura económica de España.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Maritain, J. (1968). </w:t>
      </w:r>
      <w:r w:rsidRPr="008142D9">
        <w:rPr>
          <w:rFonts w:ascii="Times New Roman" w:hAnsi="Times New Roman"/>
          <w:iCs/>
          <w:noProof/>
          <w:sz w:val="24"/>
          <w:szCs w:val="24"/>
        </w:rPr>
        <w:t>La persona y el bien común.</w:t>
      </w:r>
      <w:r w:rsidRPr="008142D9">
        <w:rPr>
          <w:rFonts w:ascii="Times New Roman" w:hAnsi="Times New Roman"/>
          <w:noProof/>
          <w:sz w:val="24"/>
          <w:szCs w:val="24"/>
        </w:rPr>
        <w:t xml:space="preserve"> Buenos Aires: Club de lectores.</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Mehesz, K. Z. (1972). </w:t>
      </w:r>
      <w:r w:rsidRPr="008142D9">
        <w:rPr>
          <w:rFonts w:ascii="Times New Roman" w:hAnsi="Times New Roman"/>
          <w:iCs/>
          <w:noProof/>
          <w:sz w:val="24"/>
          <w:szCs w:val="24"/>
        </w:rPr>
        <w:t xml:space="preserve">El Mundo Clásico.Imprenta de la Universidad Nacional del Litoral. </w:t>
      </w:r>
      <w:r w:rsidRPr="008142D9">
        <w:rPr>
          <w:rFonts w:ascii="Times New Roman" w:hAnsi="Times New Roman"/>
          <w:noProof/>
          <w:sz w:val="24"/>
          <w:szCs w:val="24"/>
        </w:rPr>
        <w:t>(Vol. 1). (.. d. Litoral., Ed.) Santa Fe, Santa Fe, Argentina: Ed. Universidad Nacional del Nordeste.</w:t>
      </w:r>
    </w:p>
    <w:p w:rsidR="00FC404E" w:rsidRPr="008142D9" w:rsidRDefault="00FC404E" w:rsidP="00FC404E">
      <w:pPr>
        <w:pStyle w:val="Bibliografa"/>
        <w:jc w:val="both"/>
        <w:rPr>
          <w:rFonts w:ascii="Times New Roman" w:hAnsi="Times New Roman"/>
          <w:noProof/>
          <w:sz w:val="24"/>
          <w:szCs w:val="24"/>
          <w:lang w:val="en-US"/>
        </w:rPr>
      </w:pPr>
      <w:r w:rsidRPr="008142D9">
        <w:rPr>
          <w:rFonts w:ascii="Times New Roman" w:hAnsi="Times New Roman"/>
          <w:noProof/>
          <w:sz w:val="24"/>
          <w:szCs w:val="24"/>
        </w:rPr>
        <w:lastRenderedPageBreak/>
        <w:t xml:space="preserve">Peces Barba, G. </w:t>
      </w:r>
      <w:r w:rsidRPr="008142D9">
        <w:rPr>
          <w:rFonts w:ascii="Times New Roman" w:hAnsi="Times New Roman"/>
          <w:iCs/>
          <w:noProof/>
          <w:sz w:val="24"/>
          <w:szCs w:val="24"/>
        </w:rPr>
        <w:t xml:space="preserve">Introducción a la Filosofía del Derecho. </w:t>
      </w:r>
      <w:r w:rsidRPr="008142D9">
        <w:rPr>
          <w:rFonts w:ascii="Times New Roman" w:hAnsi="Times New Roman"/>
          <w:noProof/>
          <w:sz w:val="24"/>
          <w:szCs w:val="24"/>
          <w:lang w:val="en-US"/>
        </w:rPr>
        <w:t>( http://www.opuslibros.org/Index_libros/Recensiones_1/peces_int.htm ed.).</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Pele, A. I.-I.–C.-0.-“. (2010). </w:t>
      </w:r>
      <w:r w:rsidRPr="008142D9">
        <w:rPr>
          <w:rFonts w:ascii="Times New Roman" w:hAnsi="Times New Roman"/>
          <w:iCs/>
          <w:noProof/>
          <w:sz w:val="24"/>
          <w:szCs w:val="24"/>
        </w:rPr>
        <w:t>Los sujetos de derecho en Pufendorf.</w:t>
      </w:r>
      <w:r w:rsidRPr="008142D9">
        <w:rPr>
          <w:rFonts w:ascii="Times New Roman" w:hAnsi="Times New Roman"/>
          <w:noProof/>
          <w:sz w:val="24"/>
          <w:szCs w:val="24"/>
        </w:rPr>
        <w:t xml:space="preserve"> </w:t>
      </w:r>
      <w:r w:rsidRPr="008142D9">
        <w:rPr>
          <w:rFonts w:ascii="Times New Roman" w:hAnsi="Times New Roman"/>
          <w:noProof/>
          <w:sz w:val="24"/>
          <w:szCs w:val="24"/>
          <w:lang w:val="en-US"/>
        </w:rPr>
        <w:t xml:space="preserve">(http://filosofiadelderecho.wikispaces.com/Samuel+Pufendorf+por+Nicol%C3%A1s ed.). </w:t>
      </w:r>
      <w:r w:rsidRPr="008142D9">
        <w:rPr>
          <w:rFonts w:ascii="Times New Roman" w:hAnsi="Times New Roman"/>
          <w:noProof/>
          <w:sz w:val="24"/>
          <w:szCs w:val="24"/>
        </w:rPr>
        <w:t>Universidad Carlos III. España.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Sartre, J. P.-A. (1949). </w:t>
      </w:r>
      <w:r w:rsidRPr="008142D9">
        <w:rPr>
          <w:rFonts w:ascii="Times New Roman" w:hAnsi="Times New Roman"/>
          <w:iCs/>
          <w:noProof/>
          <w:sz w:val="24"/>
          <w:szCs w:val="24"/>
        </w:rPr>
        <w:t>El ser y la nada.</w:t>
      </w:r>
      <w:r w:rsidRPr="008142D9">
        <w:rPr>
          <w:rFonts w:ascii="Times New Roman" w:hAnsi="Times New Roman"/>
          <w:noProof/>
          <w:sz w:val="24"/>
          <w:szCs w:val="24"/>
        </w:rPr>
        <w:t xml:space="preserve"> Buenos Aires: Editorial Ibero-Americana, .</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Spaemann, R. (1988). </w:t>
      </w:r>
      <w:r w:rsidRPr="008142D9">
        <w:rPr>
          <w:rFonts w:ascii="Times New Roman" w:hAnsi="Times New Roman"/>
          <w:iCs/>
          <w:noProof/>
          <w:sz w:val="24"/>
          <w:szCs w:val="24"/>
        </w:rPr>
        <w:t>Sobre el concepto de dignidad humana. En persona y derecho.</w:t>
      </w:r>
      <w:r w:rsidRPr="008142D9">
        <w:rPr>
          <w:rFonts w:ascii="Times New Roman" w:hAnsi="Times New Roman"/>
          <w:noProof/>
          <w:sz w:val="24"/>
          <w:szCs w:val="24"/>
        </w:rPr>
        <w:t xml:space="preserve"> Versión digital en http://dialnet.unirioja.es/servlet/articulo?codigo=63080.</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Uribe, R. (2008). </w:t>
      </w:r>
      <w:r w:rsidRPr="008142D9">
        <w:rPr>
          <w:rFonts w:ascii="Times New Roman" w:hAnsi="Times New Roman"/>
          <w:iCs/>
          <w:noProof/>
          <w:sz w:val="24"/>
          <w:szCs w:val="24"/>
        </w:rPr>
        <w:t>Ética y Derecho en la Posmodernidad</w:t>
      </w:r>
      <w:r w:rsidRPr="008142D9">
        <w:rPr>
          <w:rFonts w:ascii="Times New Roman" w:hAnsi="Times New Roman"/>
          <w:noProof/>
          <w:sz w:val="24"/>
          <w:szCs w:val="24"/>
        </w:rPr>
        <w:t xml:space="preserve"> (http://aprendeenlinea.udea.edu.co/revistas/index.php/red/article/viewFile/850/743. PDF ed.). (d. Versión, Ed.) Centro de Investigaciones Jurídicas de la Facultad de Derecho y Ciencias Políticas de la Universidad de Antioquia.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Vanney, M. A. (2005). </w:t>
      </w:r>
      <w:r w:rsidRPr="008142D9">
        <w:rPr>
          <w:rFonts w:ascii="Times New Roman" w:hAnsi="Times New Roman"/>
          <w:iCs/>
          <w:noProof/>
          <w:sz w:val="24"/>
          <w:szCs w:val="24"/>
        </w:rPr>
        <w:t>Consensualismo y gobierno político. Contractualismo y Justicia en John Rawls.</w:t>
      </w:r>
      <w:r w:rsidRPr="008142D9">
        <w:rPr>
          <w:rFonts w:ascii="Times New Roman" w:hAnsi="Times New Roman"/>
          <w:noProof/>
          <w:sz w:val="24"/>
          <w:szCs w:val="24"/>
        </w:rPr>
        <w:t xml:space="preserve"> ( www.unav.es/empresayhumanismo/publicaciones/.. ed.). (U. d. Navarra., Ed.) Navarra, España: Instituto Empresa y Humanismo. Imprime: Idazluma, s.a.</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Vigo, L. R. (2009). </w:t>
      </w:r>
      <w:r w:rsidRPr="008142D9">
        <w:rPr>
          <w:rFonts w:ascii="Times New Roman" w:hAnsi="Times New Roman"/>
          <w:iCs/>
          <w:noProof/>
          <w:sz w:val="24"/>
          <w:szCs w:val="24"/>
        </w:rPr>
        <w:t>Reflexiones iusfilosóficas de una expresión judicial : suplencias de la queja total en los juicios electorales</w:t>
      </w:r>
      <w:r w:rsidRPr="008142D9">
        <w:rPr>
          <w:rFonts w:ascii="Times New Roman" w:hAnsi="Times New Roman"/>
          <w:noProof/>
          <w:sz w:val="24"/>
          <w:szCs w:val="24"/>
        </w:rPr>
        <w:t xml:space="preserve"> (1a ed., Vol. 1a ed 1000 ejemplares). </w:t>
      </w:r>
      <w:r w:rsidRPr="008142D9">
        <w:rPr>
          <w:rFonts w:ascii="Times New Roman" w:hAnsi="Times New Roman"/>
          <w:noProof/>
          <w:sz w:val="24"/>
          <w:szCs w:val="24"/>
          <w:lang w:val="en-US"/>
        </w:rPr>
        <w:t xml:space="preserve">(R. S. Offset Santiago S.A. de C.V., Ed.) </w:t>
      </w:r>
      <w:r w:rsidRPr="008142D9">
        <w:rPr>
          <w:rFonts w:ascii="Times New Roman" w:hAnsi="Times New Roman"/>
          <w:noProof/>
          <w:sz w:val="24"/>
          <w:szCs w:val="24"/>
        </w:rPr>
        <w:t>Ayuntamiento de Tanetze – Oaxaca – México DF: Talleres de Offset Santiago S.A. de C.V., Río San Joaquín 436, Col. Ampliación Granada, C.P. 11520,.</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Vitoria, F. d. (1928). </w:t>
      </w:r>
      <w:r w:rsidRPr="008142D9">
        <w:rPr>
          <w:rFonts w:ascii="Times New Roman" w:hAnsi="Times New Roman"/>
          <w:iCs/>
          <w:noProof/>
          <w:sz w:val="24"/>
          <w:szCs w:val="24"/>
        </w:rPr>
        <w:t>Relecciones de Indios y del derecho de guerra. Con trozos de los referente a la potestad civil.</w:t>
      </w:r>
      <w:r w:rsidRPr="008142D9">
        <w:rPr>
          <w:rFonts w:ascii="Times New Roman" w:hAnsi="Times New Roman"/>
          <w:noProof/>
          <w:sz w:val="24"/>
          <w:szCs w:val="24"/>
        </w:rPr>
        <w:t xml:space="preserve"> (M. d. Olivart, Trad.) Madrid: Espasa Calpe.</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Ynchausti Pérez, C. y. (2012). </w:t>
      </w:r>
      <w:r w:rsidRPr="008142D9">
        <w:rPr>
          <w:rFonts w:ascii="Times New Roman" w:hAnsi="Times New Roman"/>
          <w:iCs/>
          <w:noProof/>
          <w:sz w:val="24"/>
          <w:szCs w:val="24"/>
        </w:rPr>
        <w:t>Los derechos inherentes a la personalidad. El derecho a la identidad personal.</w:t>
      </w:r>
      <w:r w:rsidRPr="008142D9">
        <w:rPr>
          <w:rFonts w:ascii="Times New Roman" w:hAnsi="Times New Roman"/>
          <w:noProof/>
          <w:sz w:val="24"/>
          <w:szCs w:val="24"/>
        </w:rPr>
        <w:t xml:space="preserve"> (www.eumed.net/rev/cccss/19/, Ed.) Contribuciones a las Ciencias Sociales. Eumed.</w:t>
      </w:r>
    </w:p>
    <w:p w:rsidR="00FC404E" w:rsidRPr="008142D9" w:rsidRDefault="00FC404E" w:rsidP="00FC404E">
      <w:pPr>
        <w:pStyle w:val="Bibliografa"/>
        <w:jc w:val="both"/>
        <w:rPr>
          <w:rFonts w:ascii="Times New Roman" w:hAnsi="Times New Roman"/>
          <w:noProof/>
          <w:sz w:val="24"/>
          <w:szCs w:val="24"/>
        </w:rPr>
      </w:pPr>
      <w:r w:rsidRPr="008142D9">
        <w:rPr>
          <w:rFonts w:ascii="Times New Roman" w:hAnsi="Times New Roman"/>
          <w:noProof/>
          <w:sz w:val="24"/>
          <w:szCs w:val="24"/>
        </w:rPr>
        <w:t xml:space="preserve">Zagrebelsky, G. E. (2011). </w:t>
      </w:r>
      <w:r w:rsidRPr="008142D9">
        <w:rPr>
          <w:rFonts w:ascii="Times New Roman" w:hAnsi="Times New Roman"/>
          <w:iCs/>
          <w:noProof/>
          <w:sz w:val="24"/>
          <w:szCs w:val="24"/>
        </w:rPr>
        <w:t>El derecho dúctil</w:t>
      </w:r>
      <w:r w:rsidRPr="008142D9">
        <w:rPr>
          <w:rFonts w:ascii="Times New Roman" w:hAnsi="Times New Roman"/>
          <w:noProof/>
          <w:sz w:val="24"/>
          <w:szCs w:val="24"/>
        </w:rPr>
        <w:t xml:space="preserve"> (10a ed ed.). Ed. Trotta. 10ª ed.</w:t>
      </w:r>
    </w:p>
    <w:p w:rsidR="00FC404E" w:rsidRPr="008142D9" w:rsidRDefault="00FC404E" w:rsidP="00FC404E">
      <w:pPr>
        <w:jc w:val="both"/>
        <w:rPr>
          <w:rFonts w:ascii="Times New Roman" w:hAnsi="Times New Roman"/>
          <w:sz w:val="24"/>
          <w:szCs w:val="24"/>
          <w:lang w:val="es-ES"/>
        </w:rPr>
      </w:pPr>
    </w:p>
    <w:p w:rsidR="00FC404E" w:rsidRPr="008142D9" w:rsidRDefault="00FC404E" w:rsidP="00FC404E">
      <w:pPr>
        <w:spacing w:after="0" w:line="240" w:lineRule="auto"/>
        <w:ind w:firstLine="709"/>
        <w:jc w:val="both"/>
        <w:rPr>
          <w:rFonts w:ascii="Times New Roman" w:hAnsi="Times New Roman"/>
          <w:sz w:val="24"/>
          <w:szCs w:val="24"/>
          <w:lang w:val="es-ES_tradnl"/>
        </w:rPr>
      </w:pPr>
    </w:p>
    <w:p w:rsidR="007611F3" w:rsidRDefault="007611F3"/>
    <w:sectPr w:rsidR="007611F3" w:rsidSect="00253348">
      <w:foot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8C" w:rsidRDefault="00AA3E8C" w:rsidP="00FC404E">
      <w:pPr>
        <w:spacing w:after="0" w:line="240" w:lineRule="auto"/>
      </w:pPr>
      <w:r>
        <w:separator/>
      </w:r>
    </w:p>
  </w:endnote>
  <w:endnote w:type="continuationSeparator" w:id="0">
    <w:p w:rsidR="00AA3E8C" w:rsidRDefault="00AA3E8C" w:rsidP="00FC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4E" w:rsidRDefault="0096514E">
    <w:pPr>
      <w:pStyle w:val="Piedepgina"/>
      <w:pBdr>
        <w:top w:val="thinThickSmallGap" w:sz="24" w:space="1" w:color="622423" w:themeColor="accent2" w:themeShade="7F"/>
      </w:pBdr>
      <w:rPr>
        <w:rFonts w:asciiTheme="majorHAnsi" w:hAnsiTheme="majorHAnsi"/>
      </w:rPr>
    </w:pPr>
    <w:r>
      <w:rPr>
        <w:rFonts w:asciiTheme="majorHAnsi" w:hAnsiTheme="majorHAnsi"/>
      </w:rPr>
      <w:t>María Silvana Clerici</w:t>
    </w:r>
    <w:r>
      <w:rPr>
        <w:rFonts w:asciiTheme="majorHAnsi" w:hAnsiTheme="majorHAnsi"/>
      </w:rPr>
      <w:ptab w:relativeTo="margin" w:alignment="right" w:leader="none"/>
    </w:r>
    <w:r>
      <w:rPr>
        <w:rFonts w:asciiTheme="majorHAnsi" w:hAnsiTheme="majorHAnsi"/>
      </w:rPr>
      <w:t xml:space="preserve">Página </w:t>
    </w:r>
    <w:r w:rsidR="00AA3E8C">
      <w:fldChar w:fldCharType="begin"/>
    </w:r>
    <w:r w:rsidR="00AA3E8C">
      <w:instrText xml:space="preserve"> PAGE   \* MERGEFORMAT </w:instrText>
    </w:r>
    <w:r w:rsidR="00AA3E8C">
      <w:fldChar w:fldCharType="separate"/>
    </w:r>
    <w:r w:rsidR="00253348" w:rsidRPr="00253348">
      <w:rPr>
        <w:rFonts w:asciiTheme="majorHAnsi" w:hAnsiTheme="majorHAnsi"/>
        <w:noProof/>
      </w:rPr>
      <w:t>1</w:t>
    </w:r>
    <w:r w:rsidR="00AA3E8C">
      <w:rPr>
        <w:rFonts w:asciiTheme="majorHAnsi" w:hAnsiTheme="majorHAnsi"/>
        <w:noProof/>
      </w:rPr>
      <w:fldChar w:fldCharType="end"/>
    </w:r>
  </w:p>
  <w:p w:rsidR="0096514E" w:rsidRDefault="009651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8C" w:rsidRDefault="00AA3E8C" w:rsidP="00FC404E">
      <w:pPr>
        <w:spacing w:after="0" w:line="240" w:lineRule="auto"/>
      </w:pPr>
      <w:r>
        <w:separator/>
      </w:r>
    </w:p>
  </w:footnote>
  <w:footnote w:type="continuationSeparator" w:id="0">
    <w:p w:rsidR="00AA3E8C" w:rsidRDefault="00AA3E8C" w:rsidP="00FC404E">
      <w:pPr>
        <w:spacing w:after="0" w:line="240" w:lineRule="auto"/>
      </w:pPr>
      <w:r>
        <w:continuationSeparator/>
      </w:r>
    </w:p>
  </w:footnote>
  <w:footnote w:id="1">
    <w:p w:rsidR="0096514E" w:rsidRPr="004A3F9A" w:rsidRDefault="0096514E" w:rsidP="0096514E">
      <w:pPr>
        <w:pStyle w:val="Textonotapie"/>
        <w:spacing w:after="0" w:line="240" w:lineRule="auto"/>
        <w:jc w:val="both"/>
        <w:rPr>
          <w:rFonts w:ascii="Times New Roman" w:hAnsi="Times New Roman"/>
        </w:rPr>
      </w:pPr>
      <w:r w:rsidRPr="004A3F9A">
        <w:rPr>
          <w:rStyle w:val="Refdenotaalpie"/>
          <w:rFonts w:ascii="Times New Roman" w:hAnsi="Times New Roman"/>
        </w:rPr>
        <w:footnoteRef/>
      </w:r>
      <w:r w:rsidRPr="004A3F9A">
        <w:rPr>
          <w:rFonts w:ascii="Times New Roman" w:hAnsi="Times New Roman"/>
        </w:rPr>
        <w:t xml:space="preserve"> Ciuro Caldani, Miguel Angel. Ubicación de la justicia en el mundo del valor. Asalto al valor justicia. Reedición inalterada de la versión publicada en “Estudios de Filosofía Jurídica y Filosofía Política”, Rosario, Fundación para las Investigaciones Jurídicas, 1984, t. II, págs. 16/35. Publicada asimismo en “Zeus”, t. 26, págs. D-65 y ss.</w:t>
      </w:r>
      <w:r w:rsidR="00772DE8">
        <w:rPr>
          <w:rFonts w:ascii="Times New Roman" w:hAnsi="Times New Roman"/>
        </w:rPr>
        <w:t xml:space="preserve"> </w:t>
      </w:r>
      <w:r w:rsidRPr="004A3F9A">
        <w:rPr>
          <w:rFonts w:ascii="Times New Roman" w:hAnsi="Times New Roman"/>
        </w:rPr>
        <w:t xml:space="preserve">Homenaje del autor a la memoria de Víctor Goldschmidt, profesor de la Universidad de Picardía, por su inteligencia y cordialidad </w:t>
      </w:r>
      <w:hyperlink r:id="rId1" w:history="1">
        <w:r w:rsidRPr="004A3F9A">
          <w:rPr>
            <w:rStyle w:val="Hipervnculo"/>
            <w:rFonts w:ascii="Times New Roman" w:hAnsi="Times New Roman"/>
          </w:rPr>
          <w:t>http://www.cartapacio.edu.ar/ojs/index.php/iyd/article/viewFile/934/770</w:t>
        </w:r>
      </w:hyperlink>
      <w:r w:rsidRPr="004A3F9A">
        <w:rPr>
          <w:rFonts w:ascii="Times New Roman" w:hAnsi="Times New Roman"/>
        </w:rPr>
        <w:t xml:space="preserve"> </w:t>
      </w:r>
    </w:p>
  </w:footnote>
  <w:footnote w:id="2">
    <w:p w:rsidR="00FC404E" w:rsidRPr="00843921" w:rsidRDefault="00FC404E" w:rsidP="00FC404E">
      <w:pPr>
        <w:spacing w:after="0" w:line="240" w:lineRule="auto"/>
        <w:jc w:val="both"/>
        <w:rPr>
          <w:rFonts w:ascii="Times New Roman" w:hAnsi="Times New Roman"/>
          <w:sz w:val="20"/>
          <w:szCs w:val="20"/>
          <w:lang w:val="es-ES_tradnl"/>
        </w:rPr>
      </w:pPr>
      <w:r w:rsidRPr="00843921">
        <w:rPr>
          <w:rStyle w:val="Refdenotaalpie"/>
          <w:lang w:val="es-ES_tradnl"/>
        </w:rPr>
        <w:footnoteRef/>
      </w:r>
      <w:r w:rsidRPr="00843921">
        <w:rPr>
          <w:rFonts w:ascii="Times New Roman" w:hAnsi="Times New Roman"/>
          <w:sz w:val="20"/>
          <w:szCs w:val="20"/>
          <w:lang w:val="es-ES_tradnl"/>
        </w:rPr>
        <w:t xml:space="preserve">Se tiene presente que como concepto lo median y multiatraviesan  dimensiones como la familiar, personal, profesional, política, física, sanitaria,  organizacional, social, etaria, artística, religiosa, geográfica,  laboral, económica, entre otros. </w:t>
      </w:r>
    </w:p>
  </w:footnote>
  <w:footnote w:id="3">
    <w:p w:rsidR="00FC404E" w:rsidRPr="00843921" w:rsidRDefault="00FC404E" w:rsidP="00FC404E">
      <w:pPr>
        <w:pStyle w:val="Textonotapie"/>
        <w:spacing w:after="0" w:line="240" w:lineRule="auto"/>
        <w:jc w:val="both"/>
        <w:rPr>
          <w:lang w:val="es-ES_tradnl"/>
        </w:rPr>
      </w:pPr>
      <w:r w:rsidRPr="00843921">
        <w:rPr>
          <w:rStyle w:val="Refdenotaalpie"/>
          <w:lang w:val="es-ES_tradnl"/>
        </w:rPr>
        <w:footnoteRef/>
      </w:r>
      <w:r w:rsidRPr="00843921">
        <w:rPr>
          <w:lang w:val="es-ES_tradnl"/>
        </w:rPr>
        <w:t xml:space="preserve"> </w:t>
      </w:r>
      <w:r w:rsidRPr="00843921">
        <w:rPr>
          <w:rFonts w:ascii="Times New Roman" w:hAnsi="Times New Roman"/>
          <w:lang w:val="es-ES_tradnl"/>
        </w:rPr>
        <w:t xml:space="preserve">Ciuro Caldani, Miguel Angel. Ubicación de la justicia en el mundo del valor. Asalto al valor justicia. Reedición inalterada de la versión publicada en “Estudios de Filosofía Jurídica y Filosofía Política”, Rosario, Fundación para las Investigaciones Jurídicas, 1984, t. II, págs. 16/35. Publicada asimismo en “Zeus”, t. 26, págs. D-65 y ss. </w:t>
      </w:r>
      <w:hyperlink r:id="rId2" w:history="1">
        <w:r w:rsidRPr="00843921">
          <w:rPr>
            <w:rStyle w:val="Hipervnculo"/>
            <w:rFonts w:ascii="Times New Roman" w:hAnsi="Times New Roman"/>
            <w:lang w:val="es-ES_tradnl"/>
          </w:rPr>
          <w:t>http://www.cartapacio.edu.ar/ojs/index.php/iyd/article/viewFile/934/770</w:t>
        </w:r>
      </w:hyperlink>
      <w:r w:rsidRPr="00843921">
        <w:rPr>
          <w:rFonts w:ascii="Times New Roman" w:hAnsi="Times New Roman"/>
          <w:lang w:val="es-ES_tradnl"/>
        </w:rPr>
        <w:t xml:space="preserve"> </w:t>
      </w:r>
    </w:p>
  </w:footnote>
  <w:footnote w:id="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Fernandez Sessarego, Carlos. Derecho a la identidad personal. Ed. Astrea. Buenos Aires. 1992.</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  Mehesz, Kornel Zoltan. El Mundo Clásico. Ed. Universidad Nacional del Nordeste. Santa Fe. 1972. Imprenta de la Universidad Nacional del Litoral. Pág. 107-110- </w:t>
      </w:r>
    </w:p>
  </w:footnote>
  <w:footnote w:id="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Dallera, Osvaldo Alfredo, Problemas de filosofía, Ediciones Don Bosco Argentina, Bs. As., 1995, pgs. 24-28.</w:t>
      </w:r>
    </w:p>
  </w:footnote>
  <w:footnote w:id="6">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Maritain, Jacques. La persona y el bien común. Ed. Club de lectores. Buenos Aires. 1968.  Individualidad y personalidad. “La individualidad se opone al estado de universalidad en el que las cosas están en el espíritu, y designa el estado concreto de unidad o de indivisión necesaria para existir, merced al cual toda la naturaleza existente o capaz de existir se pone en la existencia como distinta de los demás seres” pág.  38.</w:t>
      </w:r>
    </w:p>
  </w:footnote>
  <w:footnote w:id="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Maritain, J, Op. Cit. Pág. 46. “…Todo yo soy individuo en razón de lo que poseo por la materia, y todo entero persona por lo que me viene del espíritu…”</w:t>
      </w:r>
    </w:p>
  </w:footnote>
  <w:footnote w:id="8">
    <w:p w:rsidR="00FC404E" w:rsidRPr="00843921" w:rsidRDefault="00FC404E" w:rsidP="00FC404E">
      <w:pPr>
        <w:pStyle w:val="Textonotapie"/>
        <w:spacing w:after="0" w:line="240" w:lineRule="auto"/>
        <w:jc w:val="both"/>
        <w:rPr>
          <w:lang w:val="es-ES_tradnl"/>
        </w:rPr>
      </w:pPr>
      <w:r w:rsidRPr="00843921">
        <w:rPr>
          <w:rStyle w:val="Refdenotaalpie"/>
          <w:lang w:val="es-ES_tradnl"/>
        </w:rPr>
        <w:footnoteRef/>
      </w:r>
      <w:r w:rsidRPr="00843921">
        <w:rPr>
          <w:lang w:val="es-ES_tradnl"/>
        </w:rPr>
        <w:t xml:space="preserve"> </w:t>
      </w:r>
      <w:r w:rsidRPr="00843921">
        <w:rPr>
          <w:rFonts w:ascii="Times New Roman" w:hAnsi="Times New Roman"/>
          <w:lang w:val="es-ES_tradnl"/>
        </w:rPr>
        <w:t xml:space="preserve">iusnaturalismo, iuspositivismo, teorías críticas, de la argumentación, del consenso, constitucionalistas, tridimensionalistas, informático jurídicas, bioéticas, multiculturalistas, analíticas,  neoinstitucionalistas. </w:t>
      </w:r>
    </w:p>
  </w:footnote>
  <w:footnote w:id="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Uribe, Roberth. Ética y Derecho en la Posmodernidad. Versión digital.  Centro de Investigaciones Jurídicas de la Facultad de Derecho y Ciencias Políticas de la Universidad de Antioquia. 2008.   </w:t>
      </w:r>
      <w:hyperlink r:id="rId3" w:history="1">
        <w:r w:rsidRPr="00843921">
          <w:rPr>
            <w:rStyle w:val="Hipervnculo"/>
            <w:rFonts w:ascii="Times New Roman" w:hAnsi="Times New Roman"/>
            <w:lang w:val="es-ES_tradnl"/>
          </w:rPr>
          <w:t>http://aprendeenlinea.udea.edu.co/revistas/index.php/red/article/viewFile/850/743</w:t>
        </w:r>
      </w:hyperlink>
      <w:r w:rsidRPr="00843921">
        <w:rPr>
          <w:rFonts w:ascii="Times New Roman" w:hAnsi="Times New Roman"/>
          <w:lang w:val="es-ES_tradnl"/>
        </w:rPr>
        <w:t xml:space="preserve">. PDF.   Pág. 7 La filosofía en esta era, conducida por Habermas y Rawls en los andariveles del derecho, se encamina al  constructivismo, cognitivismo,  elabora una racionalidad de consenso intersubjetivo, dialogal y deliberativo. Los  valores y principios son, dentro de esta perspectiva, cognoscibles razonablemente, desde una proyección  formal o procedimental que los dota de contenido, de conformidad con consensos comunicacionales históricos. </w:t>
      </w:r>
    </w:p>
  </w:footnote>
  <w:footnote w:id="1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Cossio, Carlos. Panorama de la teoría egológica del derecho. Revista de la Facultad de Derecho de Buenos Aires. 1949. Año IV, N°13. Expresa Carlos Cossio, utilizando concepciones de la filosofía existencial.</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Aftalión, Enrique, García Olano, Fernando, Vilanova, José. Introducción al Derecho. Ed. Abeledo Perrot. Buenos Aires. 12° ed. 1983.  ISBN 950-20-0238-5.   Pág. 167-169. </w:t>
      </w:r>
    </w:p>
  </w:footnote>
  <w:footnote w:id="1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Miguel A. Lecciones y Ensayos, nro. 85, 2008. Entrevista al Dr. Miguel Ángel Ciuro Caldani, ps. 191-205</w:t>
      </w:r>
      <w:hyperlink r:id="rId4" w:history="1">
        <w:r w:rsidRPr="00843921">
          <w:rPr>
            <w:rStyle w:val="Hipervnculo"/>
            <w:rFonts w:ascii="Times New Roman" w:hAnsi="Times New Roman"/>
            <w:lang w:val="es-ES_tradnl"/>
          </w:rPr>
          <w:t>http://www.derecho.uba.ar/publicaciones/lye/revistas/85/10-entrevista-miguel-angel-ciuro-caldani.pdf</w:t>
        </w:r>
      </w:hyperlink>
      <w:r w:rsidRPr="00843921">
        <w:rPr>
          <w:rFonts w:ascii="Times New Roman" w:hAnsi="Times New Roman"/>
          <w:lang w:val="es-ES_tradnl"/>
        </w:rPr>
        <w:t xml:space="preserve"> consulta realizada el 15 de agosto de 2014. manifiesta Miguel Ángel Ciuro Caldani</w:t>
      </w:r>
    </w:p>
  </w:footnote>
  <w:footnote w:id="12">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Arguello, Luis Rodolfo. Manual de Derecho Romano. Ed. Astrea. Buenos Aires. 1984. 2da ed corregida. 1ra reimpresión. ISBN 950-508-101-4. Poseer status civitatis, libertatis y familiae daba al ser humano calidad de persona. Pág. 126.  </w:t>
      </w:r>
    </w:p>
  </w:footnote>
  <w:footnote w:id="13">
    <w:p w:rsidR="00FC404E" w:rsidRPr="00843921" w:rsidRDefault="00FC404E" w:rsidP="00FC404E">
      <w:pPr>
        <w:pStyle w:val="Textonotapie"/>
        <w:spacing w:after="0" w:line="240" w:lineRule="auto"/>
        <w:rPr>
          <w:lang w:val="es-ES_tradnl"/>
        </w:rPr>
      </w:pPr>
      <w:r w:rsidRPr="00843921">
        <w:rPr>
          <w:rStyle w:val="Refdenotaalpie"/>
          <w:lang w:val="es-ES_tradnl"/>
        </w:rPr>
        <w:footnoteRef/>
      </w:r>
      <w:r w:rsidRPr="00843921">
        <w:rPr>
          <w:lang w:val="es-ES_tradnl"/>
        </w:rPr>
        <w:t xml:space="preserve"> </w:t>
      </w:r>
      <w:r w:rsidRPr="00843921">
        <w:rPr>
          <w:rFonts w:ascii="Times New Roman" w:hAnsi="Times New Roman"/>
          <w:lang w:val="es-ES_tradnl"/>
        </w:rPr>
        <w:t>Mehesz, Kornel Zoltan. Op cit. Págs 107. 177, 267.</w:t>
      </w:r>
    </w:p>
  </w:footnote>
  <w:footnote w:id="1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Ynchausti Pérez, C. y García Martínez, D.: "Los derechos inherentes a la personalidad. El derecho a la identidad personal", en Contribuciones a las Ciencias Sociales, marzo 2012, </w:t>
      </w:r>
      <w:hyperlink r:id="rId5" w:history="1">
        <w:r w:rsidRPr="00843921">
          <w:rPr>
            <w:rStyle w:val="Hipervnculo"/>
            <w:rFonts w:ascii="Times New Roman" w:hAnsi="Times New Roman"/>
            <w:lang w:val="es-ES_tradnl"/>
          </w:rPr>
          <w:t>www.eumed.net/rev/cccss/19/</w:t>
        </w:r>
      </w:hyperlink>
      <w:r w:rsidRPr="00843921">
        <w:rPr>
          <w:rFonts w:ascii="Times New Roman" w:hAnsi="Times New Roman"/>
          <w:lang w:val="es-ES_tradnl"/>
        </w:rPr>
        <w:t>Las condiciones personales del ser humano, como sujeto, le son inseparables. Pero la evolución de las ideas y, la Historia del Derecho, refleja que  en algún tiempo y lugar se consideró a determinadas  personas como cosas</w:t>
      </w:r>
    </w:p>
  </w:footnote>
  <w:footnote w:id="1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Pelayo García Sierra. Diccionario filosófico. Biblioteca Filosofía en español. </w:t>
      </w:r>
      <w:hyperlink r:id="rId6" w:history="1">
        <w:r w:rsidRPr="00843921">
          <w:rPr>
            <w:rStyle w:val="Hipervnculo"/>
            <w:rFonts w:ascii="Times New Roman" w:hAnsi="Times New Roman"/>
            <w:lang w:val="es-ES_tradnl"/>
          </w:rPr>
          <w:t>http://www.filosofia.org/filomat/df278.htm</w:t>
        </w:r>
      </w:hyperlink>
      <w:r w:rsidRPr="00843921">
        <w:rPr>
          <w:rFonts w:ascii="Times New Roman" w:hAnsi="Times New Roman"/>
          <w:lang w:val="es-ES_tradnl"/>
        </w:rPr>
        <w:t xml:space="preserve">. Consulta realizada el 14 de agosto de 2014. </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 “persona” es un término más específico que tiene que ver con el «mundo civilizado» o, si se prefiere, con la constelación de los valores morales, éticos o jurídicos propios de este mundo. La misma etimología de la palabra persona demuestra que es un concepto sobreañadido al concepto de hombre. Un refrán de origen jurídico, también lo recuerda: homo plures personas sustinet, es decir, el hombre sostiene o desempeña muchas máscaras o papeles… {SV 115-119}.</w:t>
      </w:r>
    </w:p>
  </w:footnote>
  <w:footnote w:id="16">
    <w:p w:rsidR="00FC404E" w:rsidRPr="00843921" w:rsidRDefault="00FC404E" w:rsidP="00FC404E">
      <w:pPr>
        <w:pStyle w:val="Textonotapie"/>
        <w:spacing w:after="0" w:line="240" w:lineRule="auto"/>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No hay un pensamiento sistemático sobre el lugar de la persona humana en el mundo hasta que llegan los primeros filósofos Cristianos.</w:t>
      </w:r>
    </w:p>
  </w:footnote>
  <w:footnote w:id="1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Miguel Angel Lecciones de Historia de la Filosofía del Derecho. (Historia Jusfilosófica de la Jusfilosofía). T. I. Fundación para las investigaciones jurídicas. Rosario 1991. “… una perspectiva importante para la comprensión de toda filosofía es la de los valores que desarrolla…” Pág.6 </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Ciuro Caldani, Miguel Angel. Una muestra del integrativismo trialista (con especial referencia al funcionamiento de la norma del art 3826 del Código Civil Argentino)  Pág. 76. ISBN 978-950-673-942-3.  http://www.centrodefilosofia.org.ar/DyRenMJ/DyRenMJ3.pdf </w:t>
      </w:r>
    </w:p>
  </w:footnote>
  <w:footnote w:id="18">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Jhonson, Paul. Tiempos modernos, editor Javier Vergara, 1988, impreso en Argentina, ISBN 950-15-0847-1.   Era o época que algunos definen como  pos moderna, global, liberal, relativa, tecnológica. En cambio Jhonson afirma que el mundo moderno recién comienza el 29 de mayo de 1919, indica que ese día la ciencia confirma la veracidad de la teoría de la relatividad.  </w:t>
      </w:r>
    </w:p>
  </w:footnote>
  <w:footnote w:id="1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Se alude a sociedades occidentales tributarias de la modernidad en la cual los filósofos afirman que las diferencias naturales que existen entre las personas (por ejemplo edad, fuerza, inteligencia, desarrollo físico, sexo, género) no justifican desigualdad en los derechos. Todos tienen acceso a iguales derechos naturales. Nadie  puede tener un derecho natural a algo que cualquier otro no tenga también. </w:t>
      </w:r>
    </w:p>
  </w:footnote>
  <w:footnote w:id="2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Los ideales ilustrados libertad, igualdad y fraternidad no alcanzan a todos. Según Carlos Marx lo esencial para los seres humanos es el trabajo como principal condición, no alcanza la razón ni la conciencia de su libertad.  Producción humana que es social. En la producción capitalista el obrero es un simple engranaje de la fábrica. El trabajo aliena. </w:t>
      </w:r>
    </w:p>
  </w:footnote>
  <w:footnote w:id="2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Pelayo García Sierra. Diccionario filosófico. Biblioteca Filosofía en español. </w:t>
      </w:r>
      <w:hyperlink r:id="rId7" w:history="1">
        <w:r w:rsidRPr="00843921">
          <w:rPr>
            <w:rStyle w:val="Hipervnculo"/>
            <w:rFonts w:ascii="Times New Roman" w:hAnsi="Times New Roman"/>
            <w:lang w:val="es-ES_tradnl"/>
          </w:rPr>
          <w:t>http://www.filosofia.org/filomat/df278.htm</w:t>
        </w:r>
      </w:hyperlink>
      <w:r w:rsidRPr="00843921">
        <w:rPr>
          <w:rFonts w:ascii="Times New Roman" w:hAnsi="Times New Roman"/>
          <w:lang w:val="es-ES_tradnl"/>
        </w:rPr>
        <w:t>. Consulta realizada el 14 de agosto de 2014. “Persona era, la máscara o careta que usaban los actores de la tragedia para hablar –per sonare–….cabe un concepto de ser humano al margen del concepto de persona. En el derecho romano los esclavos eran humanos pero no eran personas. .. aquellos juristas romanos que usaban el concepto de hombre lo disociaban del concepto de persona; de suerte que, históricamente, ocurre como si nuestro concepto actual de persona, como equivalente a humano, fuese el resultado de una ampliación del concepto de persona a los esclavos…”</w:t>
      </w:r>
    </w:p>
  </w:footnote>
  <w:footnote w:id="22">
    <w:p w:rsidR="00FC404E" w:rsidRPr="00843921" w:rsidRDefault="00FC404E" w:rsidP="00FC404E">
      <w:pPr>
        <w:pStyle w:val="Textonotapie"/>
        <w:spacing w:after="0" w:line="240" w:lineRule="auto"/>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Foucault, Michel. Vigilar y castigar. Buenos Aires. S XXI. 1989. </w:t>
      </w:r>
    </w:p>
    <w:p w:rsidR="00FC404E" w:rsidRPr="00843921" w:rsidRDefault="00FC404E" w:rsidP="00FC404E">
      <w:pPr>
        <w:pStyle w:val="Textonotapie"/>
        <w:spacing w:after="0" w:line="240" w:lineRule="auto"/>
        <w:rPr>
          <w:rFonts w:ascii="Times New Roman" w:hAnsi="Times New Roman"/>
          <w:lang w:val="es-ES_tradnl"/>
        </w:rPr>
      </w:pPr>
      <w:r w:rsidRPr="00843921">
        <w:rPr>
          <w:rFonts w:ascii="Times New Roman" w:hAnsi="Times New Roman"/>
          <w:lang w:val="es-ES_tradnl"/>
        </w:rPr>
        <w:t>Foucault, M. La verdad y las formas jurídicas. Barcelona. Gedisa. 1998.</w:t>
      </w:r>
    </w:p>
  </w:footnote>
  <w:footnote w:id="23">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Spaemann, Robert. Sobre el concepto de dignidad humana. En persona y derecho. XIX. 1988. Versión digital en </w:t>
      </w:r>
      <w:hyperlink r:id="rId8" w:history="1">
        <w:r w:rsidRPr="00843921">
          <w:rPr>
            <w:rStyle w:val="Hipervnculo"/>
            <w:rFonts w:ascii="Times New Roman" w:hAnsi="Times New Roman"/>
            <w:lang w:val="es-ES_tradnl"/>
          </w:rPr>
          <w:t>http://dialnet.unirioja.es/servlet/articulo?codigo=630803</w:t>
        </w:r>
      </w:hyperlink>
    </w:p>
    <w:p w:rsidR="00FC404E" w:rsidRPr="00843921" w:rsidRDefault="00AA3E8C" w:rsidP="00FC404E">
      <w:pPr>
        <w:pStyle w:val="Textonotapie"/>
        <w:spacing w:after="0" w:line="240" w:lineRule="auto"/>
        <w:jc w:val="both"/>
        <w:rPr>
          <w:rFonts w:ascii="Times New Roman" w:hAnsi="Times New Roman"/>
          <w:lang w:val="es-ES_tradnl"/>
        </w:rPr>
      </w:pPr>
      <w:hyperlink r:id="rId9" w:history="1">
        <w:r w:rsidR="00FC404E" w:rsidRPr="00843921">
          <w:rPr>
            <w:rStyle w:val="Hipervnculo"/>
            <w:rFonts w:ascii="Times New Roman" w:hAnsi="Times New Roman"/>
            <w:lang w:val="es-ES_tradnl"/>
          </w:rPr>
          <w:t>http://dspace.unav.es/dspace/bitstream/10171/12656/1/PD_19_01.pdf</w:t>
        </w:r>
      </w:hyperlink>
      <w:r w:rsidR="00FC404E" w:rsidRPr="00843921">
        <w:rPr>
          <w:rFonts w:ascii="Times New Roman" w:hAnsi="Times New Roman"/>
          <w:lang w:val="es-ES_tradnl"/>
        </w:rPr>
        <w:t xml:space="preserve"> consulta realizada el 03 de septiembre de 2014.</w:t>
      </w:r>
    </w:p>
  </w:footnote>
  <w:footnote w:id="2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Lecciones de Historia …. Pág 57-58.</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González, Zeferino. Historia de la Filosofía (2ª ed.)Madrid 1886, tomo 1, páginas 178-181. En proyecto Filosofía en Español @2002. </w:t>
      </w:r>
      <w:hyperlink r:id="rId10" w:history="1">
        <w:r w:rsidRPr="00843921">
          <w:rPr>
            <w:rStyle w:val="Hipervnculo"/>
            <w:rFonts w:ascii="Times New Roman" w:hAnsi="Times New Roman"/>
            <w:lang w:val="es-ES_tradnl"/>
          </w:rPr>
          <w:t>www.filosofia.org</w:t>
        </w:r>
      </w:hyperlink>
      <w:r w:rsidRPr="00843921">
        <w:rPr>
          <w:rFonts w:ascii="Times New Roman" w:hAnsi="Times New Roman"/>
          <w:lang w:val="es-ES_tradnl"/>
        </w:rPr>
        <w:t xml:space="preserve"> </w:t>
      </w:r>
    </w:p>
  </w:footnote>
  <w:footnote w:id="2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Xirau, Ramón, Introducción a la filosofía, UNAM, México, 2002, pp. 42-43.</w:t>
      </w:r>
    </w:p>
  </w:footnote>
  <w:footnote w:id="26">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Abbagnano, Nicolás. Historia de la Filosofía. Volúmen 1. Trad. De Juan Esterlich y J. Pérez Ballestar. 4° ed. Ed. Hora, S.A., Barcelona. 1994. ISBN 84-85950-03-8 (Vol. 1). ISN 84.85950-06-2 (obra completa). Pág</w:t>
      </w:r>
      <w:r w:rsidRPr="00843921" w:rsidDel="009B5F33">
        <w:rPr>
          <w:rFonts w:ascii="Times New Roman" w:hAnsi="Times New Roman"/>
          <w:lang w:val="es-ES_tradnl"/>
        </w:rPr>
        <w:t xml:space="preserve"> </w:t>
      </w:r>
      <w:r w:rsidRPr="00843921">
        <w:rPr>
          <w:rFonts w:ascii="Times New Roman" w:hAnsi="Times New Roman"/>
          <w:lang w:val="es-ES_tradnl"/>
        </w:rPr>
        <w:t xml:space="preserve">48. “… el hombre no es sólo la medida de las cosas que se perciben, sino asimismo la del bien, la de lo justo y la de lo bello. No hay duda que Protágoras consideraba que incluso tales valores son diversos de individuo a individuo porque aparecen como tales, y que también en este campo todas las opiniones son igualmente verdaderas…” </w:t>
      </w:r>
    </w:p>
  </w:footnote>
  <w:footnote w:id="2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Miguel Angel Lecciones de Historia de la Filosofía del Derecho. (Historia Jusfilosófica de la Jusfilosofía). T. I. Fundación para las investigaciones jurídicas. Rosario 1991. “… una perspectiva importante para la comprensión de toda filosofía es la de los valores que desarrolla…” Pág. 60. </w:t>
      </w:r>
    </w:p>
  </w:footnote>
  <w:footnote w:id="28">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Abbagnano, Nicolás. Historia de la Filosofía. Volúmen 1. Trad. De Juan Esterlich y J. Pérez Ballestar. 4° ed. Ed. Hora, S.A., Barcelona. 1994. ISBN 84-85950-03-8 (Vol. 1). ISN 84.85950-06-2 (obra completa). Pág. 56-61</w:t>
      </w:r>
    </w:p>
  </w:footnote>
  <w:footnote w:id="2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González, Zeferino. Historia de la Filosofía (2ª ed.)Madrid 1886, tomo 1, páginas 178-181. En proyecto Filosofía en Español @2002. www.filosofia.org</w:t>
      </w:r>
    </w:p>
  </w:footnote>
  <w:footnote w:id="3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M.A. op. Cit. Pág. 144.</w:t>
      </w:r>
    </w:p>
  </w:footnote>
  <w:footnote w:id="3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Bodoni MT" w:hAnsi="Bodoni MT"/>
          <w:lang w:val="es-ES_tradnl"/>
        </w:rPr>
        <w:footnoteRef/>
      </w:r>
      <w:r w:rsidRPr="00843921">
        <w:rPr>
          <w:rFonts w:ascii="Bodoni MT" w:hAnsi="Bodoni MT"/>
          <w:lang w:val="es-ES_tradnl"/>
        </w:rPr>
        <w:t xml:space="preserve"> </w:t>
      </w:r>
      <w:r w:rsidRPr="00843921">
        <w:rPr>
          <w:rFonts w:ascii="Times New Roman" w:hAnsi="Times New Roman"/>
          <w:lang w:val="es-ES_tradnl"/>
        </w:rPr>
        <w:t>Se declaró su doble naturaleza, humana y  divina, pero  tiene una sola persona, única e indivisible. Se entiende el concepto de persona dotado de inteligencia y voluntad.</w:t>
      </w:r>
    </w:p>
  </w:footnote>
  <w:footnote w:id="32">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Culleton, Alfredo. Tres aportes al concepto de persona: Boecio (sustancia), Ricardo de San Víctor (existencia) y Escoto (incomunicabilidad) . Revista Española de Filosofía Medieval, 17 (2010), ISNN: 1133-0902,  Artículo desarrollado en el marco del Proyecto de Investigación CAPES. </w:t>
      </w:r>
    </w:p>
  </w:footnote>
  <w:footnote w:id="33">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Culleton, Alfredo. Op. Cit. Pág. 70-1</w:t>
      </w:r>
    </w:p>
  </w:footnote>
  <w:footnote w:id="3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Roscelino de Compiégne (1050-1120)  Flatus vocis. http://www.mcnbiografias.com/app-bio/do/show?key=roscelino</w:t>
      </w:r>
    </w:p>
  </w:footnote>
  <w:footnote w:id="3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Benavente Barreda, José María, Nominalismo, en Enciclopedia de la Cultura Española. Editora Nacional, Madrid 1967. tomo 4. páginas 519-520 1963-1968. En edición digital  </w:t>
      </w:r>
      <w:hyperlink r:id="rId11" w:history="1">
        <w:r w:rsidRPr="00843921">
          <w:rPr>
            <w:rStyle w:val="Hipervnculo"/>
            <w:rFonts w:ascii="Times New Roman" w:hAnsi="Times New Roman"/>
            <w:lang w:val="es-ES_tradnl"/>
          </w:rPr>
          <w:t>http://www.filosofia.org/enc/ece/e40519.htm</w:t>
        </w:r>
      </w:hyperlink>
      <w:r w:rsidRPr="00843921">
        <w:rPr>
          <w:rFonts w:ascii="Times New Roman" w:hAnsi="Times New Roman"/>
          <w:lang w:val="es-ES_tradnl"/>
        </w:rPr>
        <w:t>, consulta realizada el 19 de agosto de 2014.</w:t>
      </w:r>
    </w:p>
  </w:footnote>
  <w:footnote w:id="36">
    <w:p w:rsidR="00FC404E" w:rsidRPr="00843921" w:rsidRDefault="00FC404E" w:rsidP="00FC404E">
      <w:pPr>
        <w:spacing w:after="0" w:line="240" w:lineRule="auto"/>
        <w:jc w:val="both"/>
        <w:rPr>
          <w:sz w:val="20"/>
          <w:szCs w:val="20"/>
          <w:lang w:val="es-ES_tradnl"/>
        </w:rPr>
      </w:pPr>
      <w:r w:rsidRPr="00843921">
        <w:rPr>
          <w:rStyle w:val="Refdenotaalpie"/>
          <w:lang w:val="es-ES_tradnl"/>
        </w:rPr>
        <w:footnoteRef/>
      </w:r>
      <w:r w:rsidRPr="00843921">
        <w:rPr>
          <w:sz w:val="20"/>
          <w:szCs w:val="20"/>
          <w:lang w:val="es-ES_tradnl"/>
        </w:rPr>
        <w:t xml:space="preserve"> </w:t>
      </w:r>
      <w:r w:rsidRPr="00843921">
        <w:rPr>
          <w:rFonts w:ascii="Times New Roman" w:hAnsi="Times New Roman"/>
          <w:sz w:val="20"/>
          <w:szCs w:val="20"/>
          <w:lang w:val="es-ES_tradnl"/>
        </w:rPr>
        <w:t>Admitir cualquier contenido, sin referencia a ley general que diga que todas las personas son iguales, con atributos, identidad, dignidad,  que merecen igual respeto, se convalidarían el apartheid, o las leyes antisemitas del III Reich - Ley de la ciudadanía alemana (Reichsbürgergesetz) (5.9.1935)- por ejemplo.</w:t>
      </w:r>
    </w:p>
  </w:footnote>
  <w:footnote w:id="3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Miguel Angel. Lecciones de Historia de la Filosofía del Derecho. (Historia Jusfilosófica de la Jusfilosofía). T. II.  Fundación para las investigaciones jurídicas. Rosario. 1993. Pág. 90. </w:t>
      </w:r>
      <w:r w:rsidRPr="00843921">
        <w:rPr>
          <w:rFonts w:ascii="Times New Roman" w:hAnsi="Times New Roman"/>
          <w:noProof/>
          <w:lang w:val="es-ES_tradnl"/>
        </w:rPr>
        <w:t xml:space="preserve"> </w:t>
      </w:r>
    </w:p>
  </w:footnote>
  <w:footnote w:id="38">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Kierkegaard, Sören, El concepto de la angustia, segunda edición en castellano, Espasa-Calpe Argentina, Buenos Aires, 1943, pág. 89.</w:t>
      </w:r>
      <w:r w:rsidRPr="00843921">
        <w:rPr>
          <w:rFonts w:ascii="Times New Roman" w:hAnsi="Times New Roman"/>
          <w:noProof/>
          <w:lang w:val="es-ES_tradnl"/>
        </w:rPr>
        <w:t xml:space="preserve"> </w:t>
      </w:r>
      <w:r w:rsidRPr="00843921">
        <w:rPr>
          <w:rFonts w:ascii="Times New Roman" w:hAnsi="Times New Roman"/>
          <w:lang w:val="es-ES_tradnl"/>
        </w:rPr>
        <w:t xml:space="preserve">  dice que la Reforma protestante es un correctivo.</w:t>
      </w:r>
    </w:p>
  </w:footnote>
  <w:footnote w:id="3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De la Mirándola, Pico. Discurso sobre la dignidad del hombre. México. 2003. Ed. UNAM. Universidad Nacional Autónoma de México. ISBN 978-970-32-0781-</w:t>
      </w:r>
      <w:r w:rsidRPr="00843921">
        <w:rPr>
          <w:lang w:val="es-ES_tradnl"/>
        </w:rPr>
        <w:t xml:space="preserve"> </w:t>
      </w:r>
      <w:r w:rsidRPr="00843921">
        <w:rPr>
          <w:rFonts w:ascii="Times New Roman" w:hAnsi="Times New Roman"/>
          <w:lang w:val="es-ES_tradnl"/>
        </w:rPr>
        <w:t>Pico de la Mirándola planteó tres de los ideales del Renacimiento,  el derecho inalienable a la discrepancia, el respeto por las diversidades culturales y religiosas,  y el derecho al crecimiento  y el enriquecimiento de la vida a partir de la diferencia.</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Editor: Álvaro Lobo. Colombia 2006. Página Web: </w:t>
      </w:r>
      <w:hyperlink r:id="rId12" w:history="1">
        <w:r w:rsidRPr="00843921">
          <w:rPr>
            <w:rStyle w:val="Hipervnculo"/>
            <w:rFonts w:ascii="Times New Roman" w:hAnsi="Times New Roman"/>
            <w:lang w:val="es-ES_tradnl"/>
          </w:rPr>
          <w:t>www.editorialpi.com</w:t>
        </w:r>
      </w:hyperlink>
      <w:r w:rsidRPr="00843921">
        <w:rPr>
          <w:rFonts w:ascii="Times New Roman" w:hAnsi="Times New Roman"/>
          <w:lang w:val="es-ES_tradnl"/>
        </w:rPr>
        <w:t xml:space="preserve"> </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Edición digital </w:t>
      </w:r>
      <w:hyperlink r:id="rId13" w:history="1">
        <w:r w:rsidRPr="00843921">
          <w:rPr>
            <w:rStyle w:val="Hipervnculo"/>
            <w:rFonts w:ascii="Times New Roman" w:hAnsi="Times New Roman"/>
            <w:lang w:val="es-ES_tradnl"/>
          </w:rPr>
          <w:t>http://www.estudioshegelianos.org/bundles/biltokiaestudioshegelianoswebsite/obras/Pico-Discurso_sobre_la_dignidad_del_hombre.pdf</w:t>
        </w:r>
      </w:hyperlink>
      <w:r w:rsidRPr="00843921">
        <w:rPr>
          <w:rFonts w:ascii="Times New Roman" w:hAnsi="Times New Roman"/>
          <w:lang w:val="es-ES_tradnl"/>
        </w:rPr>
        <w:t xml:space="preserve"> consulta realizada el 28 de agosto de 2014.</w:t>
      </w:r>
    </w:p>
  </w:footnote>
  <w:footnote w:id="4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Vitoria, Francisco de. Relecciones de Indios y del derecho de guerra. Con trozos de los referente a la potestad civil.  Editorial: Espasa Calpe.  Madrid. 1928 Trad. Marqués de Olivart. Pág.58- 91. “ El emperador no es el amo de todo el orbe. … no tiene derecho a ocupar las tierras de los bárbaros…los príncipes cristianos ni aun con autoridad del papa pueden hacer coacción sobre los bárbaros..  El  papa no tiene potestad temporal sobre los indios bárbaros ni sobre los demás infieles…”</w:t>
      </w:r>
    </w:p>
  </w:footnote>
  <w:footnote w:id="4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De las Casas, Bartolomé. Historia de las Indias.  Ed.  Artes Gráficas Grijelmo. Caracas. Venezuela. 1986. Impreso en España.  ISBN 980-276-017 X.   Biblioteca Ayacucho</w:t>
      </w:r>
    </w:p>
  </w:footnote>
  <w:footnote w:id="42">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Telenoche investiga.</w:t>
      </w:r>
      <w:r w:rsidRPr="00843921">
        <w:rPr>
          <w:lang w:val="es-ES_tradnl"/>
        </w:rPr>
        <w:t xml:space="preserve"> </w:t>
      </w:r>
      <w:hyperlink r:id="rId14" w:history="1">
        <w:r w:rsidRPr="00843921">
          <w:rPr>
            <w:rStyle w:val="Hipervnculo"/>
            <w:rFonts w:ascii="Times New Roman" w:hAnsi="Times New Roman"/>
            <w:lang w:val="es-ES_tradnl"/>
          </w:rPr>
          <w:t>http://www.argentina.indymedia.org/news/2003/11/150290.php</w:t>
        </w:r>
      </w:hyperlink>
      <w:r w:rsidRPr="00843921">
        <w:rPr>
          <w:rFonts w:ascii="Times New Roman" w:hAnsi="Times New Roman"/>
          <w:lang w:val="es-ES_tradnl"/>
        </w:rPr>
        <w:t xml:space="preserve">  </w:t>
      </w:r>
      <w:hyperlink r:id="rId15" w:history="1">
        <w:r w:rsidRPr="00843921">
          <w:rPr>
            <w:rStyle w:val="Hipervnculo"/>
            <w:rFonts w:ascii="Times New Roman" w:hAnsi="Times New Roman"/>
            <w:lang w:val="es-ES_tradnl"/>
          </w:rPr>
          <w:t>www.mapuche.info/indigen/pueblosindigenas.03</w:t>
        </w:r>
      </w:hyperlink>
      <w:r w:rsidRPr="00843921">
        <w:rPr>
          <w:rFonts w:ascii="Times New Roman" w:hAnsi="Times New Roman"/>
          <w:lang w:val="es-ES_tradnl"/>
        </w:rPr>
        <w:t xml:space="preserve">. Identidad borrada al imponérseles nombres que no se relacionan con su cosmovisión, son solo burla y discriminación. Por ejemplo los llaman Juan Perón, Eva Duarte, Petiso Parado, Hipólito Irigoyen. </w:t>
      </w:r>
    </w:p>
  </w:footnote>
  <w:footnote w:id="43">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Locke, Jhon. Ensayo sobre el entendimiento humano. Ed. S.L. Fondo de cultura económica de España. 2005.  ISBN 9789681660420. Pág. 8 “…el entendimiento es lo que sitúa al hombre por encima de los seres sensibles y le concede todas las ventajas y potestad que tiene sobre ellos, es ciertamente un asunto, por su propia dignidad, que supervalora el trabajo de ser investigado…” Edición digital </w:t>
      </w:r>
      <w:hyperlink r:id="rId16" w:history="1">
        <w:r w:rsidRPr="00843921">
          <w:rPr>
            <w:rStyle w:val="Hipervnculo"/>
            <w:rFonts w:ascii="Times New Roman" w:hAnsi="Times New Roman"/>
            <w:lang w:val="es-ES_tradnl"/>
          </w:rPr>
          <w:t>http://blocs.xtec.cat/filocostaillobera/files/2009/03/Locke_John-Ensayo_sobre_el_entendimiento_humano.pdf</w:t>
        </w:r>
      </w:hyperlink>
      <w:r w:rsidRPr="00843921">
        <w:rPr>
          <w:rFonts w:ascii="Times New Roman" w:hAnsi="Times New Roman"/>
          <w:lang w:val="es-ES_tradnl"/>
        </w:rPr>
        <w:t xml:space="preserve">  consulta realizada el 28 de agosto de 2014. </w:t>
      </w:r>
    </w:p>
  </w:footnote>
  <w:footnote w:id="4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Pele, Antonio. Los sujetos de derecho en Pufendorf. Universidad Carlos III. España.  Investigación realizada en el marco de los Proyectos: Consolider-Ingenio 2010 “El Tiempo de los Derechos” – CSD2008-00007 - “Historia de los derechos fundamentales. Siglo XX” (2009/00039/001), Ministerio de Ciencia e innovación  - “Impacto de la Convención Internacional sobre los Derechos de las Personas con Discapacidad en el Ordenamiento Jurídico Español”. </w:t>
      </w:r>
    </w:p>
    <w:p w:rsidR="00FC404E" w:rsidRPr="00843921" w:rsidRDefault="00AA3E8C" w:rsidP="00FC404E">
      <w:pPr>
        <w:pStyle w:val="Textonotapie"/>
        <w:spacing w:after="0" w:line="240" w:lineRule="auto"/>
        <w:jc w:val="both"/>
        <w:rPr>
          <w:rFonts w:ascii="Times New Roman" w:hAnsi="Times New Roman"/>
          <w:lang w:val="es-ES_tradnl"/>
        </w:rPr>
      </w:pPr>
      <w:hyperlink r:id="rId17" w:history="1">
        <w:r w:rsidR="00FC404E" w:rsidRPr="00843921">
          <w:rPr>
            <w:rStyle w:val="Hipervnculo"/>
            <w:rFonts w:ascii="Times New Roman" w:hAnsi="Times New Roman"/>
            <w:lang w:val="es-ES_tradnl"/>
          </w:rPr>
          <w:t>http://filosofiadelderecho.wikispaces.com/Samuel+Pufendorf+por+Nicol%C3%A1s</w:t>
        </w:r>
      </w:hyperlink>
      <w:r w:rsidR="00FC404E" w:rsidRPr="00843921">
        <w:rPr>
          <w:rFonts w:ascii="Times New Roman" w:hAnsi="Times New Roman"/>
          <w:lang w:val="es-ES_tradnl"/>
        </w:rPr>
        <w:t xml:space="preserve"> </w:t>
      </w:r>
    </w:p>
    <w:p w:rsidR="00FC404E" w:rsidRPr="00843921" w:rsidRDefault="00AA3E8C" w:rsidP="00FC404E">
      <w:pPr>
        <w:pStyle w:val="Textonotapie"/>
        <w:spacing w:after="0" w:line="240" w:lineRule="auto"/>
        <w:jc w:val="both"/>
        <w:rPr>
          <w:rFonts w:ascii="Times New Roman" w:hAnsi="Times New Roman"/>
          <w:lang w:val="es-ES_tradnl"/>
        </w:rPr>
      </w:pPr>
      <w:hyperlink r:id="rId18" w:history="1">
        <w:r w:rsidR="00FC404E" w:rsidRPr="00843921">
          <w:rPr>
            <w:rStyle w:val="Hipervnculo"/>
            <w:rFonts w:ascii="Times New Roman" w:hAnsi="Times New Roman"/>
            <w:lang w:val="es-ES_tradnl"/>
          </w:rPr>
          <w:t>http://biblio.juridicas.unam.mx/libros/6/2698/12.pdf</w:t>
        </w:r>
      </w:hyperlink>
    </w:p>
  </w:footnote>
  <w:footnote w:id="4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En Kant aparece la idea de la dignidad humana en Cimentación de la Metafísica de las Costumbres,</w:t>
      </w:r>
    </w:p>
  </w:footnote>
  <w:footnote w:id="46">
    <w:p w:rsidR="00FC404E" w:rsidRPr="00843921" w:rsidRDefault="00FC404E" w:rsidP="00FC404E">
      <w:pPr>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sz w:val="20"/>
          <w:szCs w:val="20"/>
          <w:lang w:val="es-ES_tradnl"/>
        </w:rPr>
        <w:t xml:space="preserve"> Kierkegaard, Sören, El concepto de la angustia, segunda edición en castellano, Espasa-Calpe Argentina, Buenos Aires, 1943, pág. 89.</w:t>
      </w:r>
      <w:r w:rsidRPr="00843921">
        <w:rPr>
          <w:rFonts w:ascii="Times New Roman" w:hAnsi="Times New Roman"/>
          <w:noProof/>
          <w:sz w:val="20"/>
          <w:szCs w:val="20"/>
          <w:lang w:val="es-ES_tradnl"/>
        </w:rPr>
        <w:t xml:space="preserve"> </w:t>
      </w:r>
      <w:r w:rsidRPr="00843921">
        <w:rPr>
          <w:rFonts w:ascii="Times New Roman" w:hAnsi="Times New Roman"/>
          <w:sz w:val="20"/>
          <w:szCs w:val="20"/>
          <w:lang w:val="es-ES_tradnl"/>
        </w:rPr>
        <w:t xml:space="preserve">Por medio de la noción de  libertad ontológica sostiene que la persona  se descubre. Esa libertad  consiste en que el ser humano tiene  la posibilidad de que sus decisiones, conductas, comportamientos  libres  puedan transformarse en actos y que   libertad es ser consciente.   Esto  aprehende en la angustia. </w:t>
      </w:r>
    </w:p>
  </w:footnote>
  <w:footnote w:id="4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Sartre, Jean Paul, El ser y la nada, Editorial Ibero-Americana, Buenos Aires, 1949, tercer tomo, pág.20</w:t>
      </w:r>
    </w:p>
  </w:footnote>
  <w:footnote w:id="48">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Zubiri, Xavier, Naturaleza, Historia, Dios, Editorial Poble, Buenos Aires, 1949. Pag. 343-390. La condición ontológica del ser humano es la  libertad. Con la libertad la persona se constituye como tal. La persona es  existencia, la existencia es de la persona</w:t>
      </w:r>
    </w:p>
  </w:footnote>
  <w:footnote w:id="4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Heidegger, Martín, El ser y el tiempo, traducción José Gaos, Fondo de Cultura Económica, México, 1951. </w:t>
      </w:r>
    </w:p>
  </w:footnote>
  <w:footnote w:id="5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Legaz y Lacambra, Luis La noción jurídica de persona humana y los derechos del hombre. Trabajo presentado en el Congreso de derecho comparado celebrado en Londres, 1950.  </w:t>
      </w:r>
      <w:hyperlink r:id="rId19" w:history="1">
        <w:r w:rsidRPr="00843921">
          <w:rPr>
            <w:rStyle w:val="Hipervnculo"/>
            <w:rFonts w:ascii="Times New Roman" w:hAnsi="Times New Roman"/>
            <w:lang w:val="es-ES_tradnl"/>
          </w:rPr>
          <w:t>file:///E:/identidad/LEGAZ%20Y%20LACAMBRA/REP_055_014%20(1).pdf</w:t>
        </w:r>
      </w:hyperlink>
    </w:p>
    <w:p w:rsidR="00FC404E" w:rsidRPr="00843921" w:rsidRDefault="00AA3E8C" w:rsidP="00FC404E">
      <w:pPr>
        <w:pStyle w:val="Textonotapie"/>
        <w:spacing w:after="0" w:line="240" w:lineRule="auto"/>
        <w:jc w:val="both"/>
        <w:rPr>
          <w:rFonts w:ascii="Times New Roman" w:hAnsi="Times New Roman"/>
          <w:lang w:val="es-ES_tradnl"/>
        </w:rPr>
      </w:pPr>
      <w:hyperlink r:id="rId20" w:history="1">
        <w:r w:rsidR="00FC404E" w:rsidRPr="00843921">
          <w:rPr>
            <w:rStyle w:val="Hipervnculo"/>
            <w:rFonts w:ascii="Times New Roman" w:hAnsi="Times New Roman"/>
            <w:lang w:val="es-ES_tradnl"/>
          </w:rPr>
          <w:t>http://www.filosofia.org/ave/001/a182.htm</w:t>
        </w:r>
      </w:hyperlink>
      <w:r w:rsidR="00FC404E" w:rsidRPr="00843921">
        <w:rPr>
          <w:rFonts w:ascii="Times New Roman" w:hAnsi="Times New Roman"/>
          <w:lang w:val="es-ES_tradnl"/>
        </w:rPr>
        <w:t xml:space="preserve"> </w:t>
      </w:r>
    </w:p>
  </w:footnote>
  <w:footnote w:id="5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Peces Barba, Gregorio. Introducción a la Filosofía del Derecho. Consulta realizada el 30 de agosto. 2014. </w:t>
      </w:r>
      <w:hyperlink r:id="rId21" w:history="1">
        <w:r w:rsidRPr="00843921">
          <w:rPr>
            <w:rStyle w:val="Hipervnculo"/>
            <w:rFonts w:ascii="Times New Roman" w:hAnsi="Times New Roman"/>
            <w:lang w:val="es-ES_tradnl"/>
          </w:rPr>
          <w:t>http://www.opuslibros.org/Index_libros/Recensiones_1/peces_int.htm</w:t>
        </w:r>
      </w:hyperlink>
    </w:p>
  </w:footnote>
  <w:footnote w:id="52">
    <w:p w:rsidR="00FC404E" w:rsidRPr="00843921" w:rsidRDefault="00FC404E" w:rsidP="00FC404E">
      <w:pPr>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sz w:val="20"/>
          <w:szCs w:val="20"/>
          <w:lang w:val="es-ES_tradnl"/>
        </w:rPr>
        <w:t xml:space="preserve"> </w:t>
      </w:r>
      <w:hyperlink r:id="rId22" w:history="1">
        <w:r w:rsidRPr="00843921">
          <w:rPr>
            <w:rStyle w:val="Hipervnculo"/>
            <w:rFonts w:ascii="Times New Roman" w:hAnsi="Times New Roman"/>
            <w:sz w:val="20"/>
            <w:szCs w:val="20"/>
            <w:lang w:val="es-ES_tradnl"/>
          </w:rPr>
          <w:t>http://bibliotecasolidaria.blogspot.com.ar/2009/09/el-personalismo-de-emmanuel-mounier.html</w:t>
        </w:r>
      </w:hyperlink>
    </w:p>
  </w:footnote>
  <w:footnote w:id="53">
    <w:p w:rsidR="00FC404E" w:rsidRPr="00843921" w:rsidRDefault="00FC404E" w:rsidP="00FC404E">
      <w:pPr>
        <w:pStyle w:val="Textonotapie"/>
        <w:spacing w:after="0" w:line="240" w:lineRule="auto"/>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Citado por Carlos Fernandez Sessarego en Derecho a la identidad personal. Ed Astrea. Buenos Aires. 1992</w:t>
      </w:r>
    </w:p>
  </w:footnote>
  <w:footnote w:id="5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Arendt, Hannah. La condición humana. Traducción Ramón Gil Novales. Ed. Paidós.  1ª Edición. Barcelona. 2005.  ISBN: 978 - 84 – 493 – 1823 – 8. Capítulo 5. Pág 205-240. </w:t>
      </w:r>
    </w:p>
    <w:p w:rsidR="00FC404E" w:rsidRPr="00843921" w:rsidRDefault="00AA3E8C" w:rsidP="00FC404E">
      <w:pPr>
        <w:spacing w:after="0" w:line="240" w:lineRule="auto"/>
        <w:jc w:val="both"/>
        <w:rPr>
          <w:rFonts w:ascii="Times New Roman" w:hAnsi="Times New Roman"/>
          <w:lang w:val="es-ES_tradnl"/>
        </w:rPr>
      </w:pPr>
      <w:hyperlink r:id="rId23" w:history="1">
        <w:r w:rsidR="00FC404E" w:rsidRPr="00843921">
          <w:rPr>
            <w:rStyle w:val="Hipervnculo"/>
            <w:rFonts w:ascii="Times New Roman" w:hAnsi="Times New Roman"/>
            <w:sz w:val="20"/>
            <w:szCs w:val="20"/>
            <w:lang w:val="es-ES_tradnl"/>
          </w:rPr>
          <w:t>http://bello.cat/Sobre%20la%20violencia-H.%20Arendt.pdf</w:t>
        </w:r>
      </w:hyperlink>
      <w:r w:rsidR="00FC404E" w:rsidRPr="00843921">
        <w:rPr>
          <w:rFonts w:ascii="Times New Roman" w:hAnsi="Times New Roman"/>
          <w:sz w:val="20"/>
          <w:szCs w:val="20"/>
          <w:lang w:val="es-ES_tradnl"/>
        </w:rPr>
        <w:t xml:space="preserve"> consulta realizada el 28 de agosto de 2014.</w:t>
      </w:r>
    </w:p>
  </w:footnote>
  <w:footnote w:id="5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De Beauvoir, Simone. El segundo sexo.   trad. de Juan G. Puente, Buenos Aires, Sudamericana, 1999.  </w:t>
      </w:r>
      <w:hyperlink r:id="rId24" w:history="1">
        <w:r w:rsidRPr="00843921">
          <w:rPr>
            <w:rStyle w:val="Hipervnculo"/>
            <w:rFonts w:ascii="Times New Roman" w:hAnsi="Times New Roman"/>
            <w:lang w:val="es-ES_tradnl"/>
          </w:rPr>
          <w:t>http://sedici.unlp.edu.ar/bitstream/handle/10915/26600/Documento_completo__.pdf?sequence=1</w:t>
        </w:r>
      </w:hyperlink>
      <w:r w:rsidRPr="00843921">
        <w:rPr>
          <w:rFonts w:ascii="Times New Roman" w:hAnsi="Times New Roman"/>
          <w:lang w:val="es-ES_tradnl"/>
        </w:rPr>
        <w:t xml:space="preserve"> consulta realizada el 13 de agosto de 2014. En esta obra se la identifica con el  modelo igualitarista.  </w:t>
      </w:r>
    </w:p>
  </w:footnote>
  <w:footnote w:id="56">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el  postfeminismo de género, al igual que el modelo biologicista, también es reduccionista, porque ignora que en la identidad  humana su cuerpo también es un ingrediente. Algunas posiciones defienden  la irrelevancia tanto del sexo biológico, como del género. Hablan de  identidad sexual deconstruible o reconstruible social e individualmente. Judith Butler,  Jane Flax,  Donna Haraway son representantes de esta línea. </w:t>
      </w:r>
    </w:p>
  </w:footnote>
  <w:footnote w:id="5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Perelman, Habermas, Perez Luño. Es posible basar la construcción de los derechos humanos en la existencia de un cierto consenso</w:t>
      </w:r>
    </w:p>
  </w:footnote>
  <w:footnote w:id="58">
    <w:p w:rsidR="00FC404E" w:rsidRPr="00843921" w:rsidRDefault="00FC404E" w:rsidP="00FC404E">
      <w:pPr>
        <w:spacing w:after="0" w:line="240" w:lineRule="auto"/>
        <w:rPr>
          <w:rFonts w:ascii="Times New Roman" w:hAnsi="Times New Roman"/>
          <w:sz w:val="20"/>
          <w:szCs w:val="20"/>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w:t>
      </w:r>
      <w:r w:rsidRPr="00843921">
        <w:rPr>
          <w:rFonts w:ascii="Times New Roman" w:hAnsi="Times New Roman"/>
          <w:color w:val="252525"/>
          <w:sz w:val="20"/>
          <w:szCs w:val="20"/>
          <w:shd w:val="clear" w:color="auto" w:fill="FFFFFF"/>
          <w:lang w:val="es-ES_tradnl"/>
        </w:rPr>
        <w:t xml:space="preserve">Jeremías Bentham, Friedrich Karl von Savigny, Gustavo Hugo, Caspar Rudolf von Ihering, François Gény, </w:t>
      </w:r>
      <w:r w:rsidRPr="00843921">
        <w:rPr>
          <w:rFonts w:ascii="Times New Roman" w:hAnsi="Times New Roman"/>
          <w:sz w:val="20"/>
          <w:szCs w:val="20"/>
          <w:shd w:val="clear" w:color="auto" w:fill="FFFFFF"/>
          <w:lang w:val="es-ES_tradnl"/>
        </w:rPr>
        <w:t xml:space="preserve">Rodolfo Stammler, </w:t>
      </w:r>
      <w:r w:rsidRPr="00843921">
        <w:rPr>
          <w:rFonts w:ascii="Times New Roman" w:hAnsi="Times New Roman"/>
          <w:sz w:val="20"/>
          <w:szCs w:val="20"/>
          <w:lang w:val="es-ES_tradnl"/>
        </w:rPr>
        <w:t>Axel Hägeström,</w:t>
      </w:r>
      <w:r w:rsidRPr="00843921">
        <w:rPr>
          <w:rFonts w:ascii="Times New Roman" w:hAnsi="Times New Roman"/>
          <w:sz w:val="20"/>
          <w:szCs w:val="20"/>
          <w:shd w:val="clear" w:color="auto" w:fill="FFFFFF"/>
          <w:lang w:val="es-ES_tradnl"/>
        </w:rPr>
        <w:t xml:space="preserve"> </w:t>
      </w:r>
      <w:r w:rsidRPr="00843921">
        <w:rPr>
          <w:rFonts w:ascii="Times New Roman" w:hAnsi="Times New Roman"/>
          <w:color w:val="252525"/>
          <w:sz w:val="20"/>
          <w:szCs w:val="20"/>
          <w:shd w:val="clear" w:color="auto" w:fill="FFFFFF"/>
          <w:lang w:val="es-ES_tradnl"/>
        </w:rPr>
        <w:t xml:space="preserve">Hans Kelsen, H.L.A. Hart, Joseph Raz, Carl Schmitt, Jhon Austin, </w:t>
      </w:r>
      <w:r w:rsidRPr="00843921">
        <w:rPr>
          <w:rFonts w:ascii="Times New Roman" w:hAnsi="Times New Roman"/>
          <w:sz w:val="20"/>
          <w:szCs w:val="20"/>
          <w:lang w:val="es-ES_tradnl"/>
        </w:rPr>
        <w:t>Axel Hägeström, Carlos Santiago Nino, Norberto Bobbio, Ambrosio L. Gioja Carlos Alchourrón Eugenio Bulygin, Genaro Carrió y Roberto Vernengo, entre otros representantes.</w:t>
      </w:r>
    </w:p>
  </w:footnote>
  <w:footnote w:id="5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Bulygin, Eugenio. Mi visión de la  filosofía del Derecho. DOXA, Cuadernos de Filosofía del Derecho, 32 (2009) ISSN: 0214-8676 pp. 85-90.  </w:t>
      </w:r>
      <w:hyperlink r:id="rId25" w:history="1">
        <w:r w:rsidRPr="00843921">
          <w:rPr>
            <w:rStyle w:val="Hipervnculo"/>
            <w:rFonts w:ascii="Times New Roman" w:hAnsi="Times New Roman"/>
            <w:lang w:val="es-ES_tradnl"/>
          </w:rPr>
          <w:t>http://www.cervantesvirtual.com/obras/autor/2934/Bulygin,%20Eugenio</w:t>
        </w:r>
      </w:hyperlink>
      <w:r w:rsidRPr="00843921">
        <w:rPr>
          <w:rFonts w:ascii="Times New Roman" w:hAnsi="Times New Roman"/>
          <w:lang w:val="es-ES_tradnl"/>
        </w:rPr>
        <w:t xml:space="preserve"> “..Sigo siendo firme partidario del positivismo jurídico, que consiste básicamente  en la distinción entre la descripción del Derecho positivo y su valoración como justo o injusto…. En lo referente a las ideas jusnaturalistas de los legisladores y constituyentes no me parece que sea algo nuevo. Antes invocaban a Dios para sostener el Derecho divino de los reyes o para afirmar que es fuente de toda razón y justicia y ahora recurren a la libertad y a los derechos humanos. Pero no veo de qué manera esas ideas, más o menos respetables, pueden influir en la filosofía del Derecho. En consecuencia, a pesar de las exhortaciones de mis amigos Manolo y Juan no pienso en dejar atrás el positivismo….” </w:t>
      </w:r>
    </w:p>
  </w:footnote>
  <w:footnote w:id="6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lang w:val="es-ES_tradnl"/>
        </w:rPr>
        <w:footnoteRef/>
      </w:r>
      <w:r w:rsidRPr="00843921">
        <w:rPr>
          <w:lang w:val="es-ES_tradnl"/>
        </w:rPr>
        <w:t xml:space="preserve"> </w:t>
      </w:r>
      <w:r w:rsidRPr="00843921">
        <w:rPr>
          <w:rFonts w:ascii="Times New Roman" w:hAnsi="Times New Roman"/>
          <w:lang w:val="es-ES_tradnl"/>
        </w:rPr>
        <w:t>Faralli, Carla. La filosofía jurídica actual. De los años setenta a fines del siglo XX. Artículo que es continuación de la obra de Fassó,  Guido. Historia de la filosofía del derecho. III. Siglos XIX y XX.</w:t>
      </w:r>
      <w:r w:rsidRPr="00843921">
        <w:rPr>
          <w:rFonts w:ascii="Times New Roman" w:hAnsi="Times New Roman"/>
          <w:sz w:val="24"/>
          <w:szCs w:val="24"/>
          <w:lang w:val="es-ES_tradnl"/>
        </w:rPr>
        <w:t xml:space="preserve"> </w:t>
      </w:r>
      <w:r w:rsidRPr="00843921">
        <w:rPr>
          <w:rFonts w:ascii="Times New Roman" w:hAnsi="Times New Roman"/>
          <w:lang w:val="es-ES_tradnl"/>
        </w:rPr>
        <w:t xml:space="preserve">autores como Moore, Ayer, Stevenson, Ross, Hare, Wittgenstein, Russell y Whitehead, </w:t>
      </w:r>
    </w:p>
  </w:footnote>
  <w:footnote w:id="61">
    <w:p w:rsidR="00FC404E" w:rsidRPr="00843921" w:rsidRDefault="00FC404E" w:rsidP="00FC404E">
      <w:pPr>
        <w:pStyle w:val="Textonotapie"/>
        <w:spacing w:after="0" w:line="240" w:lineRule="auto"/>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representado por Otto Neurath y Rudolf Carnap,</w:t>
      </w:r>
    </w:p>
  </w:footnote>
  <w:footnote w:id="62">
    <w:p w:rsidR="00FC404E" w:rsidRPr="00843921" w:rsidRDefault="00FC404E" w:rsidP="00FC404E">
      <w:pPr>
        <w:pStyle w:val="Textonotapie"/>
        <w:spacing w:after="0" w:line="240" w:lineRule="auto"/>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Catharine MacKinnon, Carol Gilligan se encuentran entre sus máximas exponentes.</w:t>
      </w:r>
    </w:p>
    <w:p w:rsidR="00FC404E" w:rsidRPr="00843921" w:rsidRDefault="00FC404E" w:rsidP="00FC404E">
      <w:pPr>
        <w:pStyle w:val="Textonotapie"/>
        <w:spacing w:after="0" w:line="240" w:lineRule="auto"/>
        <w:rPr>
          <w:rFonts w:ascii="Times New Roman" w:hAnsi="Times New Roman"/>
          <w:lang w:val="es-ES_tradnl"/>
        </w:rPr>
      </w:pPr>
      <w:r w:rsidRPr="00843921">
        <w:rPr>
          <w:rFonts w:ascii="Times New Roman" w:hAnsi="Times New Roman"/>
          <w:lang w:val="es-ES_tradnl"/>
        </w:rPr>
        <w:t xml:space="preserve">Facio, Alda. Hacia otra teoría crítica del derecho en Las fisuras del patriarcado, Reflexiones sobre Feminismo y Derecho. Coord. Gioconda Herrera.  Versión digital: </w:t>
      </w:r>
      <w:hyperlink r:id="rId26" w:history="1">
        <w:r w:rsidRPr="00843921">
          <w:rPr>
            <w:rStyle w:val="Hipervnculo"/>
            <w:rFonts w:ascii="Times New Roman" w:hAnsi="Times New Roman"/>
            <w:lang w:val="es-ES_tradnl"/>
          </w:rPr>
          <w:t>https://www.flacso.org.ec/docs/safisuras.pdf</w:t>
        </w:r>
      </w:hyperlink>
      <w:r w:rsidRPr="00843921">
        <w:rPr>
          <w:rFonts w:ascii="Times New Roman" w:hAnsi="Times New Roman"/>
          <w:lang w:val="es-ES_tradnl"/>
        </w:rPr>
        <w:t xml:space="preserve">. </w:t>
      </w:r>
    </w:p>
  </w:footnote>
  <w:footnote w:id="63">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Aseff, Lucía. La Teoría crítica en la Argentina.  Aproximación a la teoría Crítica. Doxa 21 II. 1998.  http://rua.ua.es/dspace/bitstream/10045/10345/1/doxa21-2_02.pdf</w:t>
      </w:r>
    </w:p>
  </w:footnote>
  <w:footnote w:id="6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lang w:val="es-ES_tradnl"/>
        </w:rPr>
        <w:footnoteRef/>
      </w:r>
      <w:r w:rsidRPr="00843921">
        <w:rPr>
          <w:lang w:val="es-ES_tradnl"/>
        </w:rPr>
        <w:t xml:space="preserve"> </w:t>
      </w:r>
      <w:r w:rsidRPr="00843921">
        <w:rPr>
          <w:rFonts w:ascii="Times New Roman" w:hAnsi="Times New Roman"/>
          <w:lang w:val="es-ES_tradnl"/>
        </w:rPr>
        <w:t xml:space="preserve">Sócrates, Aristóteles, Platón, Gayo, Ulpiano,Agustín de Hipona, , Samuel Puffendorf, Jhon Locke, Juan Jacobo Rousseau, Johannes Althusius,  John Finnis; Jungen Habermas, Ronald Dworkin, Garzón Valdés, Robert Alexy, Neil MacCormick y Carlos S. Nino, Luis R. Vigo, entre otros,  </w:t>
      </w:r>
    </w:p>
  </w:footnote>
  <w:footnote w:id="65">
    <w:p w:rsidR="00FC404E" w:rsidRPr="00843921" w:rsidRDefault="00FC404E" w:rsidP="00FC404E">
      <w:pPr>
        <w:pStyle w:val="Textonotapie"/>
        <w:spacing w:after="0" w:line="240" w:lineRule="auto"/>
        <w:rPr>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Panecio, Posidonio, Zenón, Crisipo, Cicerón, Marco Aurelio, Duns Escoto, Boecio, Ricardo de San Víctor, Guillermo de Ockham, Domingo de Soto, Luis de Molina, Tomás de Aquino, Hugo Grocio, Francisco Suarez, Francisco de Vittoria, Bartolomé de las Casas, </w:t>
      </w:r>
      <w:r w:rsidRPr="00843921">
        <w:rPr>
          <w:lang w:val="es-ES_tradnl"/>
        </w:rPr>
        <w:t xml:space="preserve"> </w:t>
      </w:r>
    </w:p>
  </w:footnote>
  <w:footnote w:id="66">
    <w:p w:rsidR="00FC404E" w:rsidRPr="00843921" w:rsidRDefault="00FC404E" w:rsidP="00FC404E">
      <w:pPr>
        <w:pStyle w:val="Textonotapie"/>
        <w:spacing w:after="0" w:line="240" w:lineRule="auto"/>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Vigo, Rodolfo Luis. Reflexiones iusfilosóficas de una expresión judicial : suplencias de la queja total en los juicios electorales. Versión digital: http://www.te.gob.mx/documentacion/publicaciones/Serie_comentarios/23_reflexiones.pdf</w:t>
      </w:r>
    </w:p>
  </w:footnote>
  <w:footnote w:id="67">
    <w:p w:rsidR="00FC404E" w:rsidRPr="00843921" w:rsidRDefault="00FC404E" w:rsidP="00FC404E">
      <w:pPr>
        <w:pStyle w:val="Textonotapie"/>
        <w:spacing w:after="0" w:line="240" w:lineRule="auto"/>
        <w:rPr>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Javier Hervada, Rabi Baldi Cabanillas entre otros se destacan como iusnaturalistas</w:t>
      </w:r>
      <w:r w:rsidRPr="00843921">
        <w:rPr>
          <w:lang w:val="es-ES_tradnl"/>
        </w:rPr>
        <w:t xml:space="preserve">. </w:t>
      </w:r>
    </w:p>
  </w:footnote>
  <w:footnote w:id="68">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Discurso pronunciado por el Dr. Eugenio Bulygin con motivo de su investidura como doctor honoris causa por la Universidad de Alicante. Publicado en Academia. Revista sobre enseñanza del Derecho año 6, número 12, 2008, ISSN 1667-4154, págs. 319-324. </w:t>
      </w:r>
      <w:hyperlink r:id="rId27" w:history="1">
        <w:r w:rsidRPr="00843921">
          <w:rPr>
            <w:rStyle w:val="Hipervnculo"/>
            <w:rFonts w:ascii="Times New Roman" w:hAnsi="Times New Roman"/>
            <w:lang w:val="es-ES_tradnl"/>
          </w:rPr>
          <w:t>http://www.derecho.uba.ar/publicaciones/rev_academia/revistas/12/discurso-pronunciado-por-el-dr-eugenio-bulygin.pdf</w:t>
        </w:r>
      </w:hyperlink>
      <w:r w:rsidRPr="00843921">
        <w:rPr>
          <w:rFonts w:ascii="Times New Roman" w:hAnsi="Times New Roman"/>
          <w:lang w:val="es-ES_tradnl"/>
        </w:rPr>
        <w:t xml:space="preserve">  sobre su escepticismo respecto a la democracia y los derechos humanos expresó “…tales juicios dependen en gran medida de emociones, sentimientos y gustos, que por respetables que sean no son susceptibles del control racional. En la medida en que esos juicios dependen de factores emocionales, no son verdaderos ni falsos… no guardan relación con la verdad…”</w:t>
      </w:r>
    </w:p>
  </w:footnote>
  <w:footnote w:id="6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Habermas, Jürgen, Teoría de la acción comunicativa I y II, Madrid. trad. de M. Jiménez Redondo, Ed. Taurus, 1999.  </w:t>
      </w:r>
      <w:r w:rsidRPr="00843921">
        <w:rPr>
          <w:rFonts w:ascii="Times New Roman" w:hAnsi="Times New Roman"/>
          <w:bCs/>
          <w:lang w:val="es-ES_tradnl"/>
        </w:rPr>
        <w:t>ISBN</w:t>
      </w:r>
      <w:r w:rsidRPr="00843921">
        <w:rPr>
          <w:rFonts w:ascii="Times New Roman" w:hAnsi="Times New Roman"/>
          <w:lang w:val="es-ES_tradnl"/>
        </w:rPr>
        <w:t> 9788430603398  9788430603404. Busca satisfacer tres aspectos centrales que son, desplegar un concepto de racionalidad  emancipado de subjetivismos e individualismos filosóficos que cercan la teoría social moderna. Otro aspecto que pretende alcanzar es elaborar una idea de sociedad en dos niveles que integre los paradigmas de sistemas y mundo de la vida; por último pretende arribar a una teoría crítica de la modernidad para ver sus deficiencias, llegar así a otros cauces para reconstruir el proyecto moderno ilustrado y no desecharlo.</w:t>
      </w:r>
    </w:p>
  </w:footnote>
  <w:footnote w:id="7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Vanney, María Alejandra. Consensualismo y gobierno político. Contractualismo y Justicia en John Rawls.  2005. Instituto Empresa y Humanismo. Imprime: Idazluma, s.a.  Universidad de Navarra. ISSN: 1139 - 8698  www.unav.es/empresayhumanismo/publicaciones/.../cuaderno94.pdf</w:t>
      </w:r>
    </w:p>
  </w:footnote>
  <w:footnote w:id="7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Aulis Aarnio y Alexander Peczenik, en los países escandinavos,  Neil MacCormick en Gran Bretaña,  Jerzy Wróbleski en Polonia, y también algunos exponentes de la escuela postanalítica italiana.</w:t>
      </w:r>
    </w:p>
  </w:footnote>
  <w:footnote w:id="72">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Zagrebelsky, Gustavo. El derecho ductil. Ed. Trotta. 6ª ed 2005.  </w:t>
      </w:r>
    </w:p>
  </w:footnote>
  <w:footnote w:id="73">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Maurizio Mori, Francesco D’Agostino</w:t>
      </w:r>
      <w:r w:rsidRPr="00843921">
        <w:rPr>
          <w:rFonts w:ascii="Times New Roman" w:hAnsi="Times New Roman"/>
          <w:color w:val="000000"/>
          <w:lang w:val="es-ES_tradnl"/>
        </w:rPr>
        <w:t xml:space="preserve">, </w:t>
      </w:r>
      <w:r w:rsidRPr="00843921">
        <w:rPr>
          <w:rFonts w:ascii="Times New Roman" w:hAnsi="Times New Roman"/>
          <w:color w:val="000000"/>
          <w:shd w:val="clear" w:color="auto" w:fill="FFFFFF"/>
          <w:lang w:val="es-ES_tradnl"/>
        </w:rPr>
        <w:t>Angello Petroni</w:t>
      </w:r>
      <w:r w:rsidRPr="00843921">
        <w:rPr>
          <w:rStyle w:val="apple-converted-space"/>
          <w:rFonts w:ascii="Times New Roman" w:hAnsi="Times New Roman"/>
          <w:color w:val="000000"/>
          <w:shd w:val="clear" w:color="auto" w:fill="FFFFFF"/>
          <w:lang w:val="es-ES_tradnl"/>
        </w:rPr>
        <w:t> </w:t>
      </w:r>
      <w:r w:rsidRPr="00843921">
        <w:rPr>
          <w:rFonts w:ascii="Times New Roman" w:hAnsi="Times New Roman"/>
          <w:color w:val="000000"/>
          <w:lang w:val="es-ES_tradnl"/>
        </w:rPr>
        <w:t xml:space="preserve"> son algunos r</w:t>
      </w:r>
      <w:r w:rsidRPr="00843921">
        <w:rPr>
          <w:rFonts w:ascii="Times New Roman" w:hAnsi="Times New Roman"/>
          <w:lang w:val="es-ES_tradnl"/>
        </w:rPr>
        <w:t>eferentes de la bioética jurídica.</w:t>
      </w:r>
    </w:p>
  </w:footnote>
  <w:footnote w:id="74">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Kymlicka, Will. La Política vernácula. Nacionalismo, multiculturalismo y ciudadanía. Ed Paidós. Estado y Sociedad. Barcelona. 2003. Trad. Tomás Fernandez Aúz y Beatriz Eguibar. ISBN 84-493-1385-6. Pág 129-185. </w:t>
      </w:r>
    </w:p>
  </w:footnote>
  <w:footnote w:id="75">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Cianciardo, Juan. Universalismo de los derechos y asimilacionismo, en Multiculturalismo y universalismo de los derechos humanos. Juan Cianciardo Coordinador. Ed. Ad-Hoc. Buenos Aires 2008. ISBN 978-950-894-696-6. Pág. 17-26-</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Massini Correas, Carlos I. Multicultiralsmo y Derechos Humanos. En  Multiculturalismo y universalismo de los derechos humanos. Juan Cianciardo Coordinador. Ed. Ad-Hoc. Buenos Aires 2008. ISBN 978-950-894-696-6. Pág. 83-112</w:t>
      </w:r>
    </w:p>
  </w:footnote>
  <w:footnote w:id="76">
    <w:p w:rsidR="00FC404E" w:rsidRPr="00843921" w:rsidRDefault="00FC404E" w:rsidP="00FC404E">
      <w:pPr>
        <w:spacing w:after="0" w:line="240" w:lineRule="auto"/>
        <w:jc w:val="both"/>
        <w:rPr>
          <w:lang w:val="es-ES_tradnl"/>
        </w:rPr>
      </w:pPr>
      <w:r w:rsidRPr="00843921">
        <w:rPr>
          <w:rStyle w:val="Refdenotaalpie"/>
          <w:lang w:val="es-ES_tradnl"/>
        </w:rPr>
        <w:footnoteRef/>
      </w:r>
      <w:r w:rsidRPr="00843921">
        <w:rPr>
          <w:rFonts w:ascii="Times New Roman" w:hAnsi="Times New Roman"/>
          <w:sz w:val="24"/>
          <w:szCs w:val="24"/>
          <w:lang w:val="es-ES_tradnl"/>
        </w:rPr>
        <w:t xml:space="preserve"> </w:t>
      </w:r>
      <w:r w:rsidRPr="00843921">
        <w:rPr>
          <w:rFonts w:ascii="Times New Roman" w:hAnsi="Times New Roman"/>
          <w:sz w:val="20"/>
          <w:szCs w:val="20"/>
          <w:lang w:val="es-ES_tradnl"/>
        </w:rPr>
        <w:t>Robert Kowalski, Marek Sergot, T. F. Gordon, Kevin D. Ashley, Edwina Russland, Vittorio Frosini, Mario Losano, aluden al tema.</w:t>
      </w:r>
    </w:p>
  </w:footnote>
  <w:footnote w:id="77">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Atacadas por juristas que afirman que  no existen principios morales y de justicia universalmente validos y cognoscibles por medios racionales y objetivos.  Esta tesis positivista es principalmente defendida por Kelsen y Ross.</w:t>
      </w:r>
    </w:p>
  </w:footnote>
  <w:footnote w:id="78">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La  ley constitucional es la formulación jurídica de la voluntad histórica del Führer,  éste es el nuevo “legislador originario” al cual se debe obedecer sin cuestionamientos según el esquema positivista.</w:t>
      </w:r>
      <w:r w:rsidRPr="00843921">
        <w:rPr>
          <w:lang w:val="es-ES_tradnl"/>
        </w:rPr>
        <w:t xml:space="preserve"> </w:t>
      </w:r>
      <w:r w:rsidRPr="00843921">
        <w:rPr>
          <w:rFonts w:ascii="Times New Roman" w:hAnsi="Times New Roman"/>
          <w:lang w:val="es-ES_tradnl"/>
        </w:rPr>
        <w:t>al positivismo jurídico se le reprocha ser funcional a cualquier sistema político, incluso totalitarios como el tercer reich</w:t>
      </w:r>
    </w:p>
  </w:footnote>
  <w:footnote w:id="79">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Derechos humanos fundados desde una perspectiva no-positivista, algunos autores: Chaim Perelman, Robert Alexy, Ronald Dworkin,  Jürgen Habermas, Rodolfo Luis Vigo.</w:t>
      </w:r>
    </w:p>
  </w:footnote>
  <w:footnote w:id="80">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Miguel Angel, es considerado el principal representante actual. Recordados autores como  Werner Goldschmidt y Carlos Cossio, en Argentina,   Antonio Enrique Pérez Luño en España, Miguel Reale en Brasil, Carlos Fernandez Sessarego en Perú, entre otros.  </w:t>
      </w:r>
    </w:p>
  </w:footnote>
  <w:footnote w:id="81">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Ciuro Caldani, Miguel Ángel.  Estrategia Jurídica. - 1ª ed.  Rosario: 2011. UNR Editora. Editorial de la Universidad Nacional de Rosario.   ISBN 978-950-673-895-2. Versión digital en:         </w:t>
      </w:r>
    </w:p>
    <w:p w:rsidR="00FC404E" w:rsidRPr="00843921" w:rsidRDefault="00FC404E" w:rsidP="00FC404E">
      <w:pPr>
        <w:pStyle w:val="Textonotapie"/>
        <w:spacing w:after="0" w:line="240" w:lineRule="auto"/>
        <w:jc w:val="both"/>
        <w:rPr>
          <w:rFonts w:ascii="Times New Roman" w:hAnsi="Times New Roman"/>
          <w:lang w:val="es-ES_tradnl"/>
        </w:rPr>
      </w:pPr>
      <w:r w:rsidRPr="00843921">
        <w:rPr>
          <w:rFonts w:ascii="Times New Roman" w:hAnsi="Times New Roman"/>
          <w:lang w:val="es-ES_tradnl"/>
        </w:rPr>
        <w:t xml:space="preserve"> http://www.academia.edu/3376986/Analisis_de_una_nueva_concepcion_juridica_trialista </w:t>
      </w:r>
      <w:hyperlink r:id="rId28" w:history="1">
        <w:r w:rsidRPr="00843921">
          <w:rPr>
            <w:rStyle w:val="Hipervnculo"/>
            <w:rFonts w:ascii="Times New Roman" w:hAnsi="Times New Roman"/>
            <w:lang w:val="es-ES_tradnl"/>
          </w:rPr>
          <w:t>http://www.cartapacio.edu.ar/ojs/index.php/mundojuridico/article/viewFile/1372/1575</w:t>
        </w:r>
      </w:hyperlink>
    </w:p>
    <w:p w:rsidR="00FC404E" w:rsidRPr="00843921" w:rsidRDefault="00AA3E8C" w:rsidP="00FC404E">
      <w:pPr>
        <w:pStyle w:val="Textonotapie"/>
        <w:spacing w:after="0" w:line="240" w:lineRule="auto"/>
        <w:jc w:val="both"/>
        <w:rPr>
          <w:rFonts w:ascii="Times New Roman" w:hAnsi="Times New Roman"/>
          <w:lang w:val="es-ES_tradnl"/>
        </w:rPr>
      </w:pPr>
      <w:hyperlink r:id="rId29" w:history="1">
        <w:r w:rsidR="00FC404E" w:rsidRPr="00843921">
          <w:rPr>
            <w:rStyle w:val="Hipervnculo"/>
            <w:rFonts w:ascii="Times New Roman" w:hAnsi="Times New Roman"/>
            <w:lang w:val="es-ES_tradnl"/>
          </w:rPr>
          <w:t>http://www.centrodefilosofia.org.ar/IyD/IyD45_8.pdf</w:t>
        </w:r>
      </w:hyperlink>
      <w:r w:rsidR="00FC404E" w:rsidRPr="00843921">
        <w:rPr>
          <w:rFonts w:ascii="Times New Roman" w:hAnsi="Times New Roman"/>
          <w:lang w:val="es-ES_tradnl"/>
        </w:rPr>
        <w:t xml:space="preserve"> consultas realizadas el 30 de julio de 2014. </w:t>
      </w:r>
    </w:p>
  </w:footnote>
  <w:footnote w:id="82">
    <w:p w:rsidR="00FC404E" w:rsidRPr="00843921" w:rsidRDefault="00FC404E" w:rsidP="00FC404E">
      <w:pPr>
        <w:pStyle w:val="Textonotapie"/>
        <w:spacing w:after="0" w:line="240" w:lineRule="auto"/>
        <w:jc w:val="both"/>
        <w:rPr>
          <w:rFonts w:ascii="Times New Roman" w:hAnsi="Times New Roman"/>
          <w:lang w:val="es-ES_tradnl"/>
        </w:rPr>
      </w:pPr>
      <w:r w:rsidRPr="00843921">
        <w:rPr>
          <w:rStyle w:val="Refdenotaalpie"/>
          <w:rFonts w:ascii="Times New Roman" w:hAnsi="Times New Roman"/>
          <w:lang w:val="es-ES_tradnl"/>
        </w:rPr>
        <w:footnoteRef/>
      </w:r>
      <w:r w:rsidRPr="00843921">
        <w:rPr>
          <w:rFonts w:ascii="Times New Roman" w:hAnsi="Times New Roman"/>
          <w:lang w:val="es-ES_tradnl"/>
        </w:rPr>
        <w:t xml:space="preserve"> En reforma Constituci</w:t>
      </w:r>
      <w:r>
        <w:rPr>
          <w:rFonts w:ascii="Times New Roman" w:hAnsi="Times New Roman"/>
          <w:lang w:val="es-ES_tradnl"/>
        </w:rPr>
        <w:t>onal Argentin</w:t>
      </w:r>
      <w:r w:rsidRPr="00843921">
        <w:rPr>
          <w:rFonts w:ascii="Times New Roman" w:hAnsi="Times New Roman"/>
          <w:lang w:val="es-ES_tradnl"/>
        </w:rPr>
        <w:t>a, de 1994, alcanzan jerarquía constitucional algunos tratados internacionales sobre los derechos humanos, enunciados en el artículo 75 inciso 22, así</w:t>
      </w:r>
      <w:r>
        <w:rPr>
          <w:rFonts w:ascii="Times New Roman" w:hAnsi="Times New Roman"/>
          <w:lang w:val="es-ES_tradnl"/>
        </w:rPr>
        <w:t xml:space="preserve"> se incorporan la</w:t>
      </w:r>
      <w:r w:rsidRPr="00843921">
        <w:rPr>
          <w:rFonts w:ascii="Times New Roman" w:hAnsi="Times New Roman"/>
          <w:lang w:val="es-ES_tradnl"/>
        </w:rPr>
        <w:t xml:space="preserve">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2D92"/>
    <w:multiLevelType w:val="hybridMultilevel"/>
    <w:tmpl w:val="4AA2BDFE"/>
    <w:lvl w:ilvl="0" w:tplc="21DE94B4">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6B916765"/>
    <w:multiLevelType w:val="hybridMultilevel"/>
    <w:tmpl w:val="3E3CFCFC"/>
    <w:lvl w:ilvl="0" w:tplc="BBB233A8">
      <w:start w:val="1"/>
      <w:numFmt w:val="lowerLetter"/>
      <w:lvlText w:val="%1)"/>
      <w:lvlJc w:val="left"/>
      <w:pPr>
        <w:ind w:left="1684" w:hanging="97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4E"/>
    <w:rsid w:val="000B7F77"/>
    <w:rsid w:val="00253348"/>
    <w:rsid w:val="002A20D4"/>
    <w:rsid w:val="002C7C37"/>
    <w:rsid w:val="0066401C"/>
    <w:rsid w:val="007611F3"/>
    <w:rsid w:val="00772DE8"/>
    <w:rsid w:val="0096514E"/>
    <w:rsid w:val="00AA3E8C"/>
    <w:rsid w:val="00BB24F5"/>
    <w:rsid w:val="00C03994"/>
    <w:rsid w:val="00C95D2A"/>
    <w:rsid w:val="00D62CCD"/>
    <w:rsid w:val="00FC4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4E"/>
    <w:rPr>
      <w:rFonts w:ascii="Calibri" w:eastAsia="Calibri" w:hAnsi="Calibri" w:cs="Times New Roman"/>
      <w:lang w:val="es-AR"/>
    </w:rPr>
  </w:style>
  <w:style w:type="paragraph" w:styleId="Ttulo1">
    <w:name w:val="heading 1"/>
    <w:basedOn w:val="Normal"/>
    <w:next w:val="Normal"/>
    <w:link w:val="Ttulo1Car"/>
    <w:uiPriority w:val="9"/>
    <w:qFormat/>
    <w:rsid w:val="00FC404E"/>
    <w:pPr>
      <w:keepNext/>
      <w:keepLines/>
      <w:spacing w:before="480" w:after="0"/>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04E"/>
    <w:rPr>
      <w:rFonts w:ascii="Cambria" w:eastAsia="Times New Roman" w:hAnsi="Cambria" w:cs="Times New Roman"/>
      <w:b/>
      <w:bCs/>
      <w:color w:val="365F91"/>
      <w:sz w:val="28"/>
      <w:szCs w:val="28"/>
    </w:rPr>
  </w:style>
  <w:style w:type="paragraph" w:styleId="Prrafodelista">
    <w:name w:val="List Paragraph"/>
    <w:basedOn w:val="Normal"/>
    <w:qFormat/>
    <w:rsid w:val="00FC404E"/>
    <w:pPr>
      <w:spacing w:after="0" w:line="240" w:lineRule="auto"/>
      <w:ind w:left="720"/>
      <w:contextualSpacing/>
      <w:jc w:val="center"/>
    </w:pPr>
    <w:rPr>
      <w:lang w:val="en-US"/>
    </w:rPr>
  </w:style>
  <w:style w:type="paragraph" w:styleId="Textonotapie">
    <w:name w:val="footnote text"/>
    <w:basedOn w:val="Normal"/>
    <w:link w:val="TextonotapieCar"/>
    <w:uiPriority w:val="99"/>
    <w:unhideWhenUsed/>
    <w:rsid w:val="00FC404E"/>
    <w:rPr>
      <w:sz w:val="20"/>
      <w:szCs w:val="20"/>
    </w:rPr>
  </w:style>
  <w:style w:type="character" w:customStyle="1" w:styleId="TextonotapieCar">
    <w:name w:val="Texto nota pie Car"/>
    <w:basedOn w:val="Fuentedeprrafopredeter"/>
    <w:link w:val="Textonotapie"/>
    <w:uiPriority w:val="99"/>
    <w:rsid w:val="00FC404E"/>
    <w:rPr>
      <w:rFonts w:ascii="Calibri" w:eastAsia="Calibri" w:hAnsi="Calibri" w:cs="Times New Roman"/>
      <w:sz w:val="20"/>
      <w:szCs w:val="20"/>
      <w:lang w:val="es-AR"/>
    </w:rPr>
  </w:style>
  <w:style w:type="character" w:styleId="Refdenotaalpie">
    <w:name w:val="footnote reference"/>
    <w:basedOn w:val="Fuentedeprrafopredeter"/>
    <w:uiPriority w:val="99"/>
    <w:semiHidden/>
    <w:unhideWhenUsed/>
    <w:rsid w:val="00FC404E"/>
    <w:rPr>
      <w:vertAlign w:val="superscript"/>
    </w:rPr>
  </w:style>
  <w:style w:type="character" w:styleId="Hipervnculo">
    <w:name w:val="Hyperlink"/>
    <w:basedOn w:val="Fuentedeprrafopredeter"/>
    <w:uiPriority w:val="99"/>
    <w:unhideWhenUsed/>
    <w:rsid w:val="00FC404E"/>
    <w:rPr>
      <w:color w:val="0000FF"/>
      <w:u w:val="single"/>
    </w:rPr>
  </w:style>
  <w:style w:type="character" w:customStyle="1" w:styleId="apple-converted-space">
    <w:name w:val="apple-converted-space"/>
    <w:basedOn w:val="Fuentedeprrafopredeter"/>
    <w:rsid w:val="00FC404E"/>
  </w:style>
  <w:style w:type="paragraph" w:styleId="Bibliografa">
    <w:name w:val="Bibliography"/>
    <w:basedOn w:val="Normal"/>
    <w:next w:val="Normal"/>
    <w:uiPriority w:val="37"/>
    <w:unhideWhenUsed/>
    <w:rsid w:val="00FC404E"/>
  </w:style>
  <w:style w:type="paragraph" w:styleId="Textodeglobo">
    <w:name w:val="Balloon Text"/>
    <w:basedOn w:val="Normal"/>
    <w:link w:val="TextodegloboCar"/>
    <w:uiPriority w:val="99"/>
    <w:semiHidden/>
    <w:unhideWhenUsed/>
    <w:rsid w:val="009651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14E"/>
    <w:rPr>
      <w:rFonts w:ascii="Tahoma" w:eastAsia="Calibri" w:hAnsi="Tahoma" w:cs="Tahoma"/>
      <w:sz w:val="16"/>
      <w:szCs w:val="16"/>
      <w:lang w:val="es-AR"/>
    </w:rPr>
  </w:style>
  <w:style w:type="paragraph" w:styleId="Encabezado">
    <w:name w:val="header"/>
    <w:basedOn w:val="Normal"/>
    <w:link w:val="EncabezadoCar"/>
    <w:uiPriority w:val="99"/>
    <w:semiHidden/>
    <w:unhideWhenUsed/>
    <w:rsid w:val="00965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514E"/>
    <w:rPr>
      <w:rFonts w:ascii="Calibri" w:eastAsia="Calibri" w:hAnsi="Calibri" w:cs="Times New Roman"/>
      <w:lang w:val="es-AR"/>
    </w:rPr>
  </w:style>
  <w:style w:type="paragraph" w:styleId="Piedepgina">
    <w:name w:val="footer"/>
    <w:basedOn w:val="Normal"/>
    <w:link w:val="PiedepginaCar"/>
    <w:uiPriority w:val="99"/>
    <w:unhideWhenUsed/>
    <w:rsid w:val="00965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14E"/>
    <w:rPr>
      <w:rFonts w:ascii="Calibri" w:eastAsia="Calibri" w:hAnsi="Calibri" w:cs="Times New Roman"/>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4E"/>
    <w:rPr>
      <w:rFonts w:ascii="Calibri" w:eastAsia="Calibri" w:hAnsi="Calibri" w:cs="Times New Roman"/>
      <w:lang w:val="es-AR"/>
    </w:rPr>
  </w:style>
  <w:style w:type="paragraph" w:styleId="Ttulo1">
    <w:name w:val="heading 1"/>
    <w:basedOn w:val="Normal"/>
    <w:next w:val="Normal"/>
    <w:link w:val="Ttulo1Car"/>
    <w:uiPriority w:val="9"/>
    <w:qFormat/>
    <w:rsid w:val="00FC404E"/>
    <w:pPr>
      <w:keepNext/>
      <w:keepLines/>
      <w:spacing w:before="480" w:after="0"/>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04E"/>
    <w:rPr>
      <w:rFonts w:ascii="Cambria" w:eastAsia="Times New Roman" w:hAnsi="Cambria" w:cs="Times New Roman"/>
      <w:b/>
      <w:bCs/>
      <w:color w:val="365F91"/>
      <w:sz w:val="28"/>
      <w:szCs w:val="28"/>
    </w:rPr>
  </w:style>
  <w:style w:type="paragraph" w:styleId="Prrafodelista">
    <w:name w:val="List Paragraph"/>
    <w:basedOn w:val="Normal"/>
    <w:qFormat/>
    <w:rsid w:val="00FC404E"/>
    <w:pPr>
      <w:spacing w:after="0" w:line="240" w:lineRule="auto"/>
      <w:ind w:left="720"/>
      <w:contextualSpacing/>
      <w:jc w:val="center"/>
    </w:pPr>
    <w:rPr>
      <w:lang w:val="en-US"/>
    </w:rPr>
  </w:style>
  <w:style w:type="paragraph" w:styleId="Textonotapie">
    <w:name w:val="footnote text"/>
    <w:basedOn w:val="Normal"/>
    <w:link w:val="TextonotapieCar"/>
    <w:uiPriority w:val="99"/>
    <w:unhideWhenUsed/>
    <w:rsid w:val="00FC404E"/>
    <w:rPr>
      <w:sz w:val="20"/>
      <w:szCs w:val="20"/>
    </w:rPr>
  </w:style>
  <w:style w:type="character" w:customStyle="1" w:styleId="TextonotapieCar">
    <w:name w:val="Texto nota pie Car"/>
    <w:basedOn w:val="Fuentedeprrafopredeter"/>
    <w:link w:val="Textonotapie"/>
    <w:uiPriority w:val="99"/>
    <w:rsid w:val="00FC404E"/>
    <w:rPr>
      <w:rFonts w:ascii="Calibri" w:eastAsia="Calibri" w:hAnsi="Calibri" w:cs="Times New Roman"/>
      <w:sz w:val="20"/>
      <w:szCs w:val="20"/>
      <w:lang w:val="es-AR"/>
    </w:rPr>
  </w:style>
  <w:style w:type="character" w:styleId="Refdenotaalpie">
    <w:name w:val="footnote reference"/>
    <w:basedOn w:val="Fuentedeprrafopredeter"/>
    <w:uiPriority w:val="99"/>
    <w:semiHidden/>
    <w:unhideWhenUsed/>
    <w:rsid w:val="00FC404E"/>
    <w:rPr>
      <w:vertAlign w:val="superscript"/>
    </w:rPr>
  </w:style>
  <w:style w:type="character" w:styleId="Hipervnculo">
    <w:name w:val="Hyperlink"/>
    <w:basedOn w:val="Fuentedeprrafopredeter"/>
    <w:uiPriority w:val="99"/>
    <w:unhideWhenUsed/>
    <w:rsid w:val="00FC404E"/>
    <w:rPr>
      <w:color w:val="0000FF"/>
      <w:u w:val="single"/>
    </w:rPr>
  </w:style>
  <w:style w:type="character" w:customStyle="1" w:styleId="apple-converted-space">
    <w:name w:val="apple-converted-space"/>
    <w:basedOn w:val="Fuentedeprrafopredeter"/>
    <w:rsid w:val="00FC404E"/>
  </w:style>
  <w:style w:type="paragraph" w:styleId="Bibliografa">
    <w:name w:val="Bibliography"/>
    <w:basedOn w:val="Normal"/>
    <w:next w:val="Normal"/>
    <w:uiPriority w:val="37"/>
    <w:unhideWhenUsed/>
    <w:rsid w:val="00FC404E"/>
  </w:style>
  <w:style w:type="paragraph" w:styleId="Textodeglobo">
    <w:name w:val="Balloon Text"/>
    <w:basedOn w:val="Normal"/>
    <w:link w:val="TextodegloboCar"/>
    <w:uiPriority w:val="99"/>
    <w:semiHidden/>
    <w:unhideWhenUsed/>
    <w:rsid w:val="009651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14E"/>
    <w:rPr>
      <w:rFonts w:ascii="Tahoma" w:eastAsia="Calibri" w:hAnsi="Tahoma" w:cs="Tahoma"/>
      <w:sz w:val="16"/>
      <w:szCs w:val="16"/>
      <w:lang w:val="es-AR"/>
    </w:rPr>
  </w:style>
  <w:style w:type="paragraph" w:styleId="Encabezado">
    <w:name w:val="header"/>
    <w:basedOn w:val="Normal"/>
    <w:link w:val="EncabezadoCar"/>
    <w:uiPriority w:val="99"/>
    <w:semiHidden/>
    <w:unhideWhenUsed/>
    <w:rsid w:val="00965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514E"/>
    <w:rPr>
      <w:rFonts w:ascii="Calibri" w:eastAsia="Calibri" w:hAnsi="Calibri" w:cs="Times New Roman"/>
      <w:lang w:val="es-AR"/>
    </w:rPr>
  </w:style>
  <w:style w:type="paragraph" w:styleId="Piedepgina">
    <w:name w:val="footer"/>
    <w:basedOn w:val="Normal"/>
    <w:link w:val="PiedepginaCar"/>
    <w:uiPriority w:val="99"/>
    <w:unhideWhenUsed/>
    <w:rsid w:val="00965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14E"/>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0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silvanaclerici@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dialnet.unirioja.es/servlet/articulo?codigo=630803" TargetMode="External"/><Relationship Id="rId13" Type="http://schemas.openxmlformats.org/officeDocument/2006/relationships/hyperlink" Target="http://www.estudioshegelianos.org/bundles/biltokiaestudioshegelianoswebsite/obras/Pico-Discurso_sobre_la_dignidad_del_hombre.pdf" TargetMode="External"/><Relationship Id="rId18" Type="http://schemas.openxmlformats.org/officeDocument/2006/relationships/hyperlink" Target="http://biblio.juridicas.unam.mx/libros/6/2698/12.pdf" TargetMode="External"/><Relationship Id="rId26" Type="http://schemas.openxmlformats.org/officeDocument/2006/relationships/hyperlink" Target="https://www.flacso.org.ec/docs/safisuras.pdf" TargetMode="External"/><Relationship Id="rId3" Type="http://schemas.openxmlformats.org/officeDocument/2006/relationships/hyperlink" Target="http://aprendeenlinea.udea.edu.co/revistas/index.php/red/article/viewFile/850/743" TargetMode="External"/><Relationship Id="rId21" Type="http://schemas.openxmlformats.org/officeDocument/2006/relationships/hyperlink" Target="http://www.opuslibros.org/Index_libros/Recensiones_1/peces_int.htm" TargetMode="External"/><Relationship Id="rId7" Type="http://schemas.openxmlformats.org/officeDocument/2006/relationships/hyperlink" Target="http://www.filosofia.org/filomat/df278.htm" TargetMode="External"/><Relationship Id="rId12" Type="http://schemas.openxmlformats.org/officeDocument/2006/relationships/hyperlink" Target="http://www.editorialpi.com" TargetMode="External"/><Relationship Id="rId17" Type="http://schemas.openxmlformats.org/officeDocument/2006/relationships/hyperlink" Target="http://filosofiadelderecho.wikispaces.com/Samuel+Pufendorf+por+Nicol%C3%A1s" TargetMode="External"/><Relationship Id="rId25" Type="http://schemas.openxmlformats.org/officeDocument/2006/relationships/hyperlink" Target="http://www.cervantesvirtual.com/obras/autor/2934/Bulygin,%20Eugenio" TargetMode="External"/><Relationship Id="rId2" Type="http://schemas.openxmlformats.org/officeDocument/2006/relationships/hyperlink" Target="http://www.cartapacio.edu.ar/ojs/index.php/iyd/article/viewFile/934/770" TargetMode="External"/><Relationship Id="rId16" Type="http://schemas.openxmlformats.org/officeDocument/2006/relationships/hyperlink" Target="http://blocs.xtec.cat/filocostaillobera/files/2009/03/Locke_John-Ensayo_sobre_el_entendimiento_humano.pdf" TargetMode="External"/><Relationship Id="rId20" Type="http://schemas.openxmlformats.org/officeDocument/2006/relationships/hyperlink" Target="http://www.filosofia.org/ave/001/a182.htm" TargetMode="External"/><Relationship Id="rId29" Type="http://schemas.openxmlformats.org/officeDocument/2006/relationships/hyperlink" Target="http://www.centrodefilosofia.org.ar/IyD/IyD45_8.pdf" TargetMode="External"/><Relationship Id="rId1" Type="http://schemas.openxmlformats.org/officeDocument/2006/relationships/hyperlink" Target="http://www.cartapacio.edu.ar/ojs/index.php/iyd/article/viewFile/934/770" TargetMode="External"/><Relationship Id="rId6" Type="http://schemas.openxmlformats.org/officeDocument/2006/relationships/hyperlink" Target="http://www.filosofia.org/filomat/df278.htm" TargetMode="External"/><Relationship Id="rId11" Type="http://schemas.openxmlformats.org/officeDocument/2006/relationships/hyperlink" Target="http://www.filosofia.org/enc/ece/e40519.htm" TargetMode="External"/><Relationship Id="rId24" Type="http://schemas.openxmlformats.org/officeDocument/2006/relationships/hyperlink" Target="http://sedici.unlp.edu.ar/bitstream/handle/10915/26600/Documento_completo__.pdf?sequence=1" TargetMode="External"/><Relationship Id="rId5" Type="http://schemas.openxmlformats.org/officeDocument/2006/relationships/hyperlink" Target="http://www.eumed.net/rev/cccss/19/" TargetMode="External"/><Relationship Id="rId15" Type="http://schemas.openxmlformats.org/officeDocument/2006/relationships/hyperlink" Target="http://www.mapuche.info/indigen/pueblosindigenas.03" TargetMode="External"/><Relationship Id="rId23" Type="http://schemas.openxmlformats.org/officeDocument/2006/relationships/hyperlink" Target="http://bello.cat/Sobre%20la%20violencia-H.%20Arendt.pdf" TargetMode="External"/><Relationship Id="rId28" Type="http://schemas.openxmlformats.org/officeDocument/2006/relationships/hyperlink" Target="http://www.cartapacio.edu.ar/ojs/index.php/mundojuridico/article/viewFile/1372/1575" TargetMode="External"/><Relationship Id="rId10" Type="http://schemas.openxmlformats.org/officeDocument/2006/relationships/hyperlink" Target="http://www.filosofia.org" TargetMode="External"/><Relationship Id="rId19" Type="http://schemas.openxmlformats.org/officeDocument/2006/relationships/hyperlink" Target="file:///E:/identidad/LEGAZ%20Y%20LACAMBRA/REP_055_014%20(1).pdf" TargetMode="External"/><Relationship Id="rId4" Type="http://schemas.openxmlformats.org/officeDocument/2006/relationships/hyperlink" Target="http://www.derecho.uba.ar/publicaciones/lye/revistas/85/10-entrevista-miguel-angel-ciuro-caldani.pdf" TargetMode="External"/><Relationship Id="rId9" Type="http://schemas.openxmlformats.org/officeDocument/2006/relationships/hyperlink" Target="http://dspace.unav.es/dspace/bitstream/10171/12656/1/PD_19_01.pdf" TargetMode="External"/><Relationship Id="rId14" Type="http://schemas.openxmlformats.org/officeDocument/2006/relationships/hyperlink" Target="http://www.argentina.indymedia.org/news/2003/11/150290.php" TargetMode="External"/><Relationship Id="rId22" Type="http://schemas.openxmlformats.org/officeDocument/2006/relationships/hyperlink" Target="http://bibliotecasolidaria.blogspot.com.ar/2009/09/el-personalismo-de-emmanuel-mounier.html" TargetMode="External"/><Relationship Id="rId27" Type="http://schemas.openxmlformats.org/officeDocument/2006/relationships/hyperlink" Target="http://www.derecho.uba.ar/publicaciones/rev_academia/revistas/12/discurso-pronunciado-por-el-dr-eugenio-bulygi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3610EB-C552-4255-A3CE-80DAD73F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6787</Words>
  <Characters>37330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ROVIRA</Company>
  <LinksUpToDate>false</LinksUpToDate>
  <CharactersWithSpaces>44029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Karina</cp:lastModifiedBy>
  <cp:revision>2</cp:revision>
  <dcterms:created xsi:type="dcterms:W3CDTF">2014-11-04T13:01:00Z</dcterms:created>
  <dcterms:modified xsi:type="dcterms:W3CDTF">2014-11-04T13:01:00Z</dcterms:modified>
</cp:coreProperties>
</file>